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17FE30" w14:textId="77777777" w:rsidR="001A1D5A" w:rsidRPr="0079117F" w:rsidRDefault="0032521A" w:rsidP="001A1D5A">
      <w:pPr>
        <w:rPr>
          <w:rFonts w:ascii="Verdana" w:hAnsi="Verdana"/>
          <w:sz w:val="20"/>
          <w:szCs w:val="20"/>
        </w:rPr>
      </w:pPr>
      <w:r w:rsidRPr="0079117F">
        <w:rPr>
          <w:rFonts w:ascii="Verdana" w:hAnsi="Verdana"/>
          <w:noProof/>
          <w:sz w:val="20"/>
          <w:szCs w:val="20"/>
          <w:lang w:eastAsia="sl-SI" w:bidi="ar-SA"/>
        </w:rPr>
        <w:drawing>
          <wp:anchor distT="0" distB="0" distL="0" distR="0" simplePos="0" relativeHeight="251659264" behindDoc="1" locked="0" layoutInCell="1" allowOverlap="1" wp14:anchorId="1A257E1F" wp14:editId="2B643644">
            <wp:simplePos x="0" y="0"/>
            <wp:positionH relativeFrom="page">
              <wp:posOffset>0</wp:posOffset>
            </wp:positionH>
            <wp:positionV relativeFrom="paragraph">
              <wp:posOffset>-1800225</wp:posOffset>
            </wp:positionV>
            <wp:extent cx="7563917" cy="10671959"/>
            <wp:effectExtent l="0" t="0" r="0" b="0"/>
            <wp:wrapNone/>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6"/>
                    <a:stretch>
                      <a:fillRect/>
                    </a:stretch>
                  </pic:blipFill>
                  <pic:spPr bwMode="auto">
                    <a:xfrm>
                      <a:off x="0" y="0"/>
                      <a:ext cx="7576607" cy="10689863"/>
                    </a:xfrm>
                    <a:prstGeom prst="rect">
                      <a:avLst/>
                    </a:prstGeom>
                  </pic:spPr>
                </pic:pic>
              </a:graphicData>
            </a:graphic>
            <wp14:sizeRelH relativeFrom="margin">
              <wp14:pctWidth>0</wp14:pctWidth>
            </wp14:sizeRelH>
            <wp14:sizeRelV relativeFrom="margin">
              <wp14:pctHeight>0</wp14:pctHeight>
            </wp14:sizeRelV>
          </wp:anchor>
        </w:drawing>
      </w:r>
      <w:r w:rsidR="001A1D5A" w:rsidRPr="0079117F">
        <w:rPr>
          <w:rFonts w:ascii="Verdana" w:hAnsi="Verdana"/>
          <w:sz w:val="20"/>
          <w:szCs w:val="20"/>
        </w:rPr>
        <w:t xml:space="preserve">  </w:t>
      </w:r>
      <w:r w:rsidR="00107DCF">
        <w:rPr>
          <w:rFonts w:ascii="Verdana" w:hAnsi="Verdana"/>
          <w:sz w:val="20"/>
          <w:szCs w:val="20"/>
        </w:rPr>
        <w:t xml:space="preserve"> </w:t>
      </w:r>
    </w:p>
    <w:p w14:paraId="5D7F53E6" w14:textId="77777777" w:rsidR="001A1D5A" w:rsidRPr="0079117F" w:rsidRDefault="001A1D5A" w:rsidP="001A1D5A">
      <w:pPr>
        <w:rPr>
          <w:rFonts w:ascii="Verdana" w:hAnsi="Verdana"/>
          <w:sz w:val="20"/>
          <w:szCs w:val="20"/>
        </w:rPr>
      </w:pPr>
    </w:p>
    <w:p w14:paraId="78C27DEF" w14:textId="77777777" w:rsidR="001A1D5A" w:rsidRPr="0079117F" w:rsidRDefault="001A1D5A" w:rsidP="001A1D5A">
      <w:pPr>
        <w:jc w:val="both"/>
        <w:rPr>
          <w:rFonts w:ascii="Verdana" w:hAnsi="Verdana"/>
          <w:b/>
          <w:i/>
          <w:sz w:val="20"/>
          <w:szCs w:val="20"/>
        </w:rPr>
      </w:pPr>
    </w:p>
    <w:p w14:paraId="586642CB" w14:textId="7BBF0F93" w:rsidR="00CD38C7" w:rsidRPr="003559B8" w:rsidRDefault="00EE1CA9" w:rsidP="00CD38C7">
      <w:pPr>
        <w:jc w:val="center"/>
        <w:rPr>
          <w:rFonts w:ascii="Tahoma" w:hAnsi="Tahoma" w:cs="Tahoma"/>
          <w:b/>
          <w:sz w:val="28"/>
        </w:rPr>
      </w:pPr>
      <w:r w:rsidRPr="003559B8">
        <w:rPr>
          <w:rFonts w:ascii="Tahoma" w:hAnsi="Tahoma" w:cs="Tahoma"/>
          <w:b/>
          <w:sz w:val="28"/>
        </w:rPr>
        <w:t xml:space="preserve">VZOREC </w:t>
      </w:r>
      <w:r w:rsidR="00CD38C7" w:rsidRPr="003559B8">
        <w:rPr>
          <w:rFonts w:ascii="Tahoma" w:hAnsi="Tahoma" w:cs="Tahoma"/>
          <w:b/>
          <w:sz w:val="28"/>
        </w:rPr>
        <w:t>POGODB</w:t>
      </w:r>
      <w:r w:rsidRPr="003559B8">
        <w:rPr>
          <w:rFonts w:ascii="Tahoma" w:hAnsi="Tahoma" w:cs="Tahoma"/>
          <w:b/>
          <w:sz w:val="28"/>
        </w:rPr>
        <w:t>E</w:t>
      </w:r>
    </w:p>
    <w:p w14:paraId="661D4115" w14:textId="6B4C899A" w:rsidR="00CD38C7" w:rsidRPr="003559B8" w:rsidRDefault="00CD38C7" w:rsidP="0018490C">
      <w:pPr>
        <w:jc w:val="center"/>
        <w:rPr>
          <w:rFonts w:ascii="Tahoma" w:hAnsi="Tahoma" w:cs="Tahoma"/>
          <w:b/>
          <w:sz w:val="28"/>
        </w:rPr>
      </w:pPr>
      <w:r w:rsidRPr="003559B8">
        <w:rPr>
          <w:rFonts w:ascii="Tahoma" w:hAnsi="Tahoma" w:cs="Tahoma"/>
          <w:b/>
          <w:sz w:val="28"/>
        </w:rPr>
        <w:t>o iz</w:t>
      </w:r>
      <w:r w:rsidR="009A11C1" w:rsidRPr="003559B8">
        <w:rPr>
          <w:rFonts w:ascii="Tahoma" w:hAnsi="Tahoma" w:cs="Tahoma"/>
          <w:b/>
          <w:sz w:val="28"/>
        </w:rPr>
        <w:t>delavi</w:t>
      </w:r>
      <w:r w:rsidRPr="003559B8">
        <w:rPr>
          <w:rFonts w:ascii="Tahoma" w:hAnsi="Tahoma" w:cs="Tahoma"/>
          <w:b/>
          <w:sz w:val="28"/>
        </w:rPr>
        <w:t xml:space="preserve"> </w:t>
      </w:r>
      <w:r w:rsidR="009A11C1" w:rsidRPr="003559B8">
        <w:rPr>
          <w:rFonts w:ascii="Tahoma" w:hAnsi="Tahoma" w:cs="Tahoma"/>
          <w:b/>
          <w:sz w:val="28"/>
        </w:rPr>
        <w:t xml:space="preserve">izvedbenih načrtov – IZN za rekonstrukcijo </w:t>
      </w:r>
      <w:r w:rsidR="009A3FBC">
        <w:rPr>
          <w:rFonts w:ascii="Tahoma" w:hAnsi="Tahoma" w:cs="Tahoma"/>
          <w:b/>
          <w:sz w:val="28"/>
        </w:rPr>
        <w:t xml:space="preserve">občinske </w:t>
      </w:r>
      <w:r w:rsidR="009A11C1" w:rsidRPr="003559B8">
        <w:rPr>
          <w:rFonts w:ascii="Tahoma" w:hAnsi="Tahoma" w:cs="Tahoma"/>
          <w:b/>
          <w:sz w:val="28"/>
        </w:rPr>
        <w:t>cest</w:t>
      </w:r>
      <w:r w:rsidR="009A3FBC">
        <w:rPr>
          <w:rFonts w:ascii="Tahoma" w:hAnsi="Tahoma" w:cs="Tahoma"/>
          <w:b/>
          <w:sz w:val="28"/>
        </w:rPr>
        <w:t xml:space="preserve"> JP 880971 (Bohovska cesta)</w:t>
      </w:r>
    </w:p>
    <w:p w14:paraId="0B56AC95" w14:textId="77777777" w:rsidR="00CD38C7" w:rsidRPr="003559B8" w:rsidRDefault="00CD38C7" w:rsidP="00CD38C7">
      <w:pPr>
        <w:jc w:val="both"/>
        <w:rPr>
          <w:rFonts w:ascii="Tahoma" w:hAnsi="Tahoma" w:cs="Tahoma"/>
        </w:rPr>
      </w:pPr>
    </w:p>
    <w:p w14:paraId="17277D77" w14:textId="77777777" w:rsidR="00CD38C7" w:rsidRPr="003559B8" w:rsidRDefault="00CD38C7" w:rsidP="00CD38C7">
      <w:pPr>
        <w:pStyle w:val="Telobesedila2"/>
        <w:rPr>
          <w:rFonts w:ascii="Tahoma" w:hAnsi="Tahoma" w:cs="Tahoma"/>
        </w:rPr>
      </w:pPr>
      <w:r w:rsidRPr="003559B8">
        <w:rPr>
          <w:rFonts w:ascii="Tahoma" w:hAnsi="Tahoma" w:cs="Tahoma"/>
        </w:rPr>
        <w:t xml:space="preserve">ki sta jo sklenila: </w:t>
      </w:r>
    </w:p>
    <w:p w14:paraId="6104ED95" w14:textId="77777777" w:rsidR="00CD38C7" w:rsidRPr="003559B8" w:rsidRDefault="00CD38C7" w:rsidP="00CD38C7">
      <w:pPr>
        <w:pStyle w:val="Telobesedila2"/>
        <w:rPr>
          <w:rFonts w:ascii="Tahoma" w:hAnsi="Tahoma" w:cs="Tahoma"/>
        </w:rPr>
      </w:pPr>
    </w:p>
    <w:p w14:paraId="151B658B" w14:textId="5D1997B4" w:rsidR="00CD38C7" w:rsidRPr="003559B8" w:rsidRDefault="00CD38C7" w:rsidP="00CD38C7">
      <w:pPr>
        <w:pStyle w:val="Telobesedila2"/>
        <w:rPr>
          <w:rFonts w:ascii="Tahoma" w:hAnsi="Tahoma" w:cs="Tahoma"/>
        </w:rPr>
      </w:pPr>
      <w:r w:rsidRPr="003559B8">
        <w:rPr>
          <w:rFonts w:ascii="Tahoma" w:hAnsi="Tahoma" w:cs="Tahoma"/>
          <w:b/>
        </w:rPr>
        <w:t xml:space="preserve">OBČINA HOČE - SLIVNICA, Pohorska cesta 15, 2311 Hoče, </w:t>
      </w:r>
      <w:r w:rsidRPr="003559B8">
        <w:rPr>
          <w:rFonts w:ascii="Tahoma" w:hAnsi="Tahoma" w:cs="Tahoma"/>
        </w:rPr>
        <w:t xml:space="preserve">ki jo zastopa župan </w:t>
      </w:r>
      <w:r w:rsidR="00D81189" w:rsidRPr="003559B8">
        <w:rPr>
          <w:rFonts w:ascii="Tahoma" w:hAnsi="Tahoma" w:cs="Tahoma"/>
        </w:rPr>
        <w:t xml:space="preserve">Dr. </w:t>
      </w:r>
      <w:r w:rsidRPr="003559B8">
        <w:rPr>
          <w:rFonts w:ascii="Tahoma" w:hAnsi="Tahoma" w:cs="Tahoma"/>
        </w:rPr>
        <w:t>Marko SORŠAK</w:t>
      </w:r>
      <w:r w:rsidR="00DE5504" w:rsidRPr="003559B8">
        <w:rPr>
          <w:rFonts w:ascii="Tahoma" w:hAnsi="Tahoma" w:cs="Tahoma"/>
        </w:rPr>
        <w:t>, univ. dipl. gosp. inž.,</w:t>
      </w:r>
      <w:r w:rsidRPr="003559B8">
        <w:rPr>
          <w:rFonts w:ascii="Tahoma" w:hAnsi="Tahoma" w:cs="Tahoma"/>
        </w:rPr>
        <w:t xml:space="preserve"> (v nadaljevanju naročnik),</w:t>
      </w:r>
    </w:p>
    <w:p w14:paraId="57133500" w14:textId="77777777" w:rsidR="00CD38C7" w:rsidRPr="003559B8" w:rsidRDefault="00CD38C7" w:rsidP="00CD38C7">
      <w:pPr>
        <w:jc w:val="both"/>
        <w:rPr>
          <w:rFonts w:ascii="Tahoma" w:hAnsi="Tahoma" w:cs="Tahoma"/>
        </w:rPr>
      </w:pPr>
    </w:p>
    <w:p w14:paraId="16E520FC" w14:textId="77777777" w:rsidR="00CD38C7" w:rsidRPr="003559B8" w:rsidRDefault="00CD38C7" w:rsidP="00CD38C7">
      <w:pPr>
        <w:jc w:val="both"/>
        <w:rPr>
          <w:rFonts w:ascii="Tahoma" w:hAnsi="Tahoma" w:cs="Tahoma"/>
        </w:rPr>
      </w:pPr>
      <w:r w:rsidRPr="003559B8">
        <w:rPr>
          <w:rFonts w:ascii="Tahoma" w:hAnsi="Tahoma" w:cs="Tahoma"/>
          <w:b/>
        </w:rPr>
        <w:t>kot naročnik</w:t>
      </w:r>
      <w:r w:rsidRPr="003559B8">
        <w:rPr>
          <w:rFonts w:ascii="Tahoma" w:hAnsi="Tahoma" w:cs="Tahoma"/>
          <w:b/>
        </w:rPr>
        <w:tab/>
        <w:t xml:space="preserve">    </w:t>
      </w:r>
      <w:r w:rsidRPr="003559B8">
        <w:rPr>
          <w:rFonts w:ascii="Tahoma" w:hAnsi="Tahoma" w:cs="Tahoma"/>
        </w:rPr>
        <w:t xml:space="preserve">ID za DDV:   </w:t>
      </w:r>
      <w:r w:rsidRPr="003559B8">
        <w:rPr>
          <w:rFonts w:ascii="Tahoma" w:hAnsi="Tahoma" w:cs="Tahoma"/>
          <w:b/>
        </w:rPr>
        <w:t>SI24685844</w:t>
      </w:r>
    </w:p>
    <w:p w14:paraId="6F2F312C" w14:textId="77777777" w:rsidR="00CD38C7" w:rsidRPr="003559B8" w:rsidRDefault="00CD38C7" w:rsidP="00CD38C7">
      <w:pPr>
        <w:jc w:val="both"/>
        <w:rPr>
          <w:rFonts w:ascii="Tahoma" w:hAnsi="Tahoma" w:cs="Tahoma"/>
        </w:rPr>
      </w:pPr>
    </w:p>
    <w:p w14:paraId="007E45B9" w14:textId="77777777" w:rsidR="00CD38C7" w:rsidRPr="003559B8" w:rsidRDefault="00CD38C7" w:rsidP="00CD38C7">
      <w:pPr>
        <w:jc w:val="both"/>
        <w:rPr>
          <w:rFonts w:ascii="Tahoma" w:hAnsi="Tahoma" w:cs="Tahoma"/>
        </w:rPr>
      </w:pPr>
      <w:r w:rsidRPr="003559B8">
        <w:rPr>
          <w:rFonts w:ascii="Tahoma" w:hAnsi="Tahoma" w:cs="Tahoma"/>
        </w:rPr>
        <w:t>in</w:t>
      </w:r>
    </w:p>
    <w:p w14:paraId="07456A81" w14:textId="77777777" w:rsidR="00CD38C7" w:rsidRPr="003559B8" w:rsidRDefault="00CD38C7" w:rsidP="00CD38C7">
      <w:pPr>
        <w:jc w:val="both"/>
        <w:rPr>
          <w:rFonts w:ascii="Tahoma" w:hAnsi="Tahoma" w:cs="Tahoma"/>
        </w:rPr>
      </w:pPr>
    </w:p>
    <w:p w14:paraId="0D13955C" w14:textId="3A9E11B1" w:rsidR="00CD38C7" w:rsidRPr="003559B8" w:rsidRDefault="00DE5504" w:rsidP="00CD38C7">
      <w:pPr>
        <w:jc w:val="both"/>
        <w:rPr>
          <w:rFonts w:ascii="Tahoma" w:hAnsi="Tahoma" w:cs="Tahoma"/>
          <w:b/>
        </w:rPr>
      </w:pPr>
      <w:r w:rsidRPr="003559B8">
        <w:rPr>
          <w:rFonts w:ascii="Tahoma" w:hAnsi="Tahoma" w:cs="Tahoma"/>
          <w:b/>
        </w:rPr>
        <w:t>__________________________________________________________</w:t>
      </w:r>
    </w:p>
    <w:p w14:paraId="435595C5" w14:textId="77777777" w:rsidR="00CD38C7" w:rsidRPr="003559B8" w:rsidRDefault="00CD38C7" w:rsidP="00CD38C7">
      <w:pPr>
        <w:jc w:val="both"/>
        <w:rPr>
          <w:rFonts w:ascii="Tahoma" w:hAnsi="Tahoma" w:cs="Tahoma"/>
        </w:rPr>
      </w:pPr>
    </w:p>
    <w:p w14:paraId="79627348" w14:textId="77777777" w:rsidR="00CD38C7" w:rsidRPr="003559B8" w:rsidRDefault="00CD38C7" w:rsidP="00CD38C7">
      <w:pPr>
        <w:jc w:val="both"/>
        <w:rPr>
          <w:rFonts w:ascii="Tahoma" w:hAnsi="Tahoma" w:cs="Tahoma"/>
        </w:rPr>
      </w:pPr>
      <w:r w:rsidRPr="003559B8">
        <w:rPr>
          <w:rFonts w:ascii="Tahoma" w:hAnsi="Tahoma" w:cs="Tahoma"/>
        </w:rPr>
        <w:t>(v nadaljevanju izvajalec)</w:t>
      </w:r>
    </w:p>
    <w:p w14:paraId="50ED9328" w14:textId="77777777" w:rsidR="00CD38C7" w:rsidRPr="003559B8" w:rsidRDefault="00CD38C7" w:rsidP="00CD38C7">
      <w:pPr>
        <w:jc w:val="both"/>
        <w:rPr>
          <w:rFonts w:ascii="Tahoma" w:hAnsi="Tahoma" w:cs="Tahoma"/>
          <w:b/>
        </w:rPr>
      </w:pPr>
    </w:p>
    <w:p w14:paraId="45334511" w14:textId="6AAC08C7" w:rsidR="00CD38C7" w:rsidRPr="003559B8" w:rsidRDefault="00CD38C7" w:rsidP="00CD38C7">
      <w:pPr>
        <w:jc w:val="both"/>
        <w:rPr>
          <w:rFonts w:ascii="Tahoma" w:hAnsi="Tahoma" w:cs="Tahoma"/>
          <w:b/>
        </w:rPr>
      </w:pPr>
      <w:r w:rsidRPr="003559B8">
        <w:rPr>
          <w:rFonts w:ascii="Tahoma" w:hAnsi="Tahoma" w:cs="Tahoma"/>
          <w:b/>
        </w:rPr>
        <w:t>kot izvajalec</w:t>
      </w:r>
      <w:r w:rsidRPr="003559B8">
        <w:rPr>
          <w:rFonts w:ascii="Tahoma" w:hAnsi="Tahoma" w:cs="Tahoma"/>
          <w:b/>
        </w:rPr>
        <w:tab/>
      </w:r>
      <w:r w:rsidRPr="003559B8">
        <w:rPr>
          <w:rFonts w:ascii="Tahoma" w:hAnsi="Tahoma" w:cs="Tahoma"/>
        </w:rPr>
        <w:t>ID za DDV:</w:t>
      </w:r>
      <w:r w:rsidRPr="003559B8">
        <w:rPr>
          <w:rFonts w:ascii="Tahoma" w:hAnsi="Tahoma" w:cs="Tahoma"/>
          <w:b/>
        </w:rPr>
        <w:t xml:space="preserve">  </w:t>
      </w:r>
      <w:r w:rsidR="00B34096" w:rsidRPr="003559B8">
        <w:rPr>
          <w:rFonts w:ascii="Tahoma" w:hAnsi="Tahoma" w:cs="Tahoma"/>
          <w:b/>
        </w:rPr>
        <w:t>SI</w:t>
      </w:r>
      <w:r w:rsidR="00DE5504" w:rsidRPr="003559B8">
        <w:rPr>
          <w:rFonts w:ascii="Tahoma" w:hAnsi="Tahoma" w:cs="Tahoma"/>
          <w:b/>
        </w:rPr>
        <w:t>_______________</w:t>
      </w:r>
    </w:p>
    <w:p w14:paraId="5AED675A" w14:textId="77777777" w:rsidR="00CD38C7" w:rsidRPr="003559B8" w:rsidRDefault="00CD38C7" w:rsidP="00CD38C7">
      <w:pPr>
        <w:jc w:val="both"/>
        <w:rPr>
          <w:rFonts w:ascii="Tahoma" w:hAnsi="Tahoma" w:cs="Tahoma"/>
          <w:sz w:val="28"/>
        </w:rPr>
      </w:pPr>
    </w:p>
    <w:p w14:paraId="60A2E127" w14:textId="77777777" w:rsidR="00CD38C7" w:rsidRPr="003559B8" w:rsidRDefault="00CD38C7" w:rsidP="00CD38C7">
      <w:pPr>
        <w:jc w:val="center"/>
        <w:rPr>
          <w:rFonts w:ascii="Tahoma" w:hAnsi="Tahoma" w:cs="Tahoma"/>
          <w:b/>
          <w:sz w:val="28"/>
        </w:rPr>
      </w:pPr>
    </w:p>
    <w:p w14:paraId="63A47FDD" w14:textId="77777777" w:rsidR="00CD38C7" w:rsidRPr="003559B8" w:rsidRDefault="00CD38C7" w:rsidP="00CD38C7">
      <w:pPr>
        <w:jc w:val="center"/>
        <w:rPr>
          <w:rFonts w:ascii="Tahoma" w:hAnsi="Tahoma" w:cs="Tahoma"/>
          <w:iCs/>
        </w:rPr>
      </w:pPr>
      <w:r w:rsidRPr="003559B8">
        <w:rPr>
          <w:rFonts w:ascii="Tahoma" w:hAnsi="Tahoma" w:cs="Tahoma"/>
          <w:b/>
          <w:iCs/>
        </w:rPr>
        <w:t>1. člen</w:t>
      </w:r>
    </w:p>
    <w:p w14:paraId="38CA344D" w14:textId="77F2572A" w:rsidR="00CD38C7" w:rsidRPr="003559B8" w:rsidRDefault="00CD38C7" w:rsidP="00CD38C7">
      <w:pPr>
        <w:jc w:val="both"/>
        <w:rPr>
          <w:rFonts w:ascii="Tahoma" w:hAnsi="Tahoma" w:cs="Tahoma"/>
        </w:rPr>
      </w:pPr>
      <w:r w:rsidRPr="003559B8">
        <w:rPr>
          <w:rFonts w:ascii="Tahoma" w:hAnsi="Tahoma" w:cs="Tahoma"/>
        </w:rPr>
        <w:t>Pogodbeni stranki uvodoma ugotavljata, da je naročnik izvedel evidenčni postopek – povabilo k oddaji ponudb za izd</w:t>
      </w:r>
      <w:r w:rsidR="009A11C1" w:rsidRPr="003559B8">
        <w:rPr>
          <w:rFonts w:ascii="Tahoma" w:hAnsi="Tahoma" w:cs="Tahoma"/>
        </w:rPr>
        <w:t>elavo</w:t>
      </w:r>
      <w:r w:rsidRPr="003559B8">
        <w:rPr>
          <w:rFonts w:ascii="Tahoma" w:hAnsi="Tahoma" w:cs="Tahoma"/>
        </w:rPr>
        <w:t xml:space="preserve"> </w:t>
      </w:r>
      <w:r w:rsidR="009A11C1" w:rsidRPr="003559B8">
        <w:rPr>
          <w:rFonts w:ascii="Tahoma" w:hAnsi="Tahoma" w:cs="Tahoma"/>
        </w:rPr>
        <w:t xml:space="preserve">izvedbenih načrtov – IZN za rekonstrukcijo </w:t>
      </w:r>
      <w:r w:rsidR="00B260AF">
        <w:rPr>
          <w:rFonts w:ascii="Tahoma" w:hAnsi="Tahoma" w:cs="Tahoma"/>
        </w:rPr>
        <w:t>občinske ceste JP 880971 (Bohovska cesta)</w:t>
      </w:r>
      <w:r w:rsidRPr="003559B8">
        <w:rPr>
          <w:rFonts w:ascii="Tahoma" w:hAnsi="Tahoma" w:cs="Tahoma"/>
        </w:rPr>
        <w:t>.</w:t>
      </w:r>
    </w:p>
    <w:p w14:paraId="404540D8" w14:textId="77777777" w:rsidR="00CD38C7" w:rsidRPr="003559B8" w:rsidRDefault="00CD38C7" w:rsidP="00CD38C7">
      <w:pPr>
        <w:jc w:val="both"/>
        <w:rPr>
          <w:rFonts w:ascii="Tahoma" w:hAnsi="Tahoma" w:cs="Tahoma"/>
        </w:rPr>
      </w:pPr>
    </w:p>
    <w:p w14:paraId="3BD57443" w14:textId="77777777" w:rsidR="00CD38C7" w:rsidRPr="003559B8" w:rsidRDefault="00CD38C7" w:rsidP="00CD38C7">
      <w:pPr>
        <w:jc w:val="center"/>
        <w:rPr>
          <w:rFonts w:ascii="Tahoma" w:hAnsi="Tahoma" w:cs="Tahoma"/>
          <w:iCs/>
        </w:rPr>
      </w:pPr>
      <w:r w:rsidRPr="003559B8">
        <w:rPr>
          <w:rFonts w:ascii="Tahoma" w:hAnsi="Tahoma" w:cs="Tahoma"/>
          <w:b/>
          <w:iCs/>
        </w:rPr>
        <w:t>2. člen</w:t>
      </w:r>
    </w:p>
    <w:p w14:paraId="06DA075C" w14:textId="77777777" w:rsidR="00CD38C7" w:rsidRPr="003559B8" w:rsidRDefault="00CD38C7" w:rsidP="00CD38C7">
      <w:pPr>
        <w:jc w:val="both"/>
        <w:rPr>
          <w:rFonts w:ascii="Tahoma" w:hAnsi="Tahoma" w:cs="Tahoma"/>
        </w:rPr>
      </w:pPr>
      <w:r w:rsidRPr="003559B8">
        <w:rPr>
          <w:rFonts w:ascii="Tahoma" w:hAnsi="Tahoma" w:cs="Tahoma"/>
        </w:rPr>
        <w:t>Izvajalec se zavezuje, da bo naročena dela izvedel v skladu s pravili stroke.</w:t>
      </w:r>
    </w:p>
    <w:p w14:paraId="7558FFCD" w14:textId="6819B281" w:rsidR="00D067BE" w:rsidRPr="003559B8" w:rsidRDefault="00D067BE" w:rsidP="00CD38C7">
      <w:pPr>
        <w:jc w:val="both"/>
        <w:rPr>
          <w:rFonts w:ascii="Tahoma" w:hAnsi="Tahoma" w:cs="Tahoma"/>
        </w:rPr>
      </w:pPr>
      <w:r w:rsidRPr="003559B8">
        <w:rPr>
          <w:rFonts w:ascii="Tahoma" w:hAnsi="Tahoma" w:cs="Tahoma"/>
        </w:rPr>
        <w:t>Izvajalec se zavezuje</w:t>
      </w:r>
      <w:r w:rsidR="009A11C1" w:rsidRPr="003559B8">
        <w:rPr>
          <w:rFonts w:ascii="Tahoma" w:hAnsi="Tahoma" w:cs="Tahoma"/>
        </w:rPr>
        <w:t xml:space="preserve"> izdelati izvedbene načrte – IZN v skladu s podano ponudbo.</w:t>
      </w:r>
    </w:p>
    <w:p w14:paraId="157BFD03" w14:textId="77777777" w:rsidR="00CD38C7" w:rsidRPr="003559B8" w:rsidRDefault="00CD38C7" w:rsidP="00CD38C7">
      <w:pPr>
        <w:jc w:val="both"/>
        <w:rPr>
          <w:rFonts w:ascii="Tahoma" w:hAnsi="Tahoma" w:cs="Tahoma"/>
        </w:rPr>
      </w:pPr>
    </w:p>
    <w:p w14:paraId="50A62345" w14:textId="52FFE01A" w:rsidR="00CD38C7" w:rsidRPr="003559B8" w:rsidRDefault="007A6C8E" w:rsidP="00CD38C7">
      <w:pPr>
        <w:jc w:val="center"/>
        <w:rPr>
          <w:rFonts w:ascii="Tahoma" w:hAnsi="Tahoma" w:cs="Tahoma"/>
          <w:iCs/>
        </w:rPr>
      </w:pPr>
      <w:r w:rsidRPr="003559B8">
        <w:rPr>
          <w:rFonts w:ascii="Tahoma" w:hAnsi="Tahoma" w:cs="Tahoma"/>
          <w:b/>
          <w:iCs/>
        </w:rPr>
        <w:t>3</w:t>
      </w:r>
      <w:r w:rsidR="00CD38C7" w:rsidRPr="003559B8">
        <w:rPr>
          <w:rFonts w:ascii="Tahoma" w:hAnsi="Tahoma" w:cs="Tahoma"/>
          <w:b/>
          <w:iCs/>
        </w:rPr>
        <w:t>. člen</w:t>
      </w:r>
    </w:p>
    <w:p w14:paraId="10A3FD57" w14:textId="3588123A" w:rsidR="00CD38C7" w:rsidRPr="003559B8" w:rsidRDefault="00CD38C7" w:rsidP="00CD38C7">
      <w:pPr>
        <w:jc w:val="both"/>
        <w:rPr>
          <w:rFonts w:ascii="Tahoma" w:hAnsi="Tahoma" w:cs="Tahoma"/>
        </w:rPr>
      </w:pPr>
      <w:r w:rsidRPr="003559B8">
        <w:rPr>
          <w:rFonts w:ascii="Tahoma" w:hAnsi="Tahoma" w:cs="Tahoma"/>
        </w:rPr>
        <w:t xml:space="preserve">Vrednost naročenih del znaša </w:t>
      </w:r>
      <w:r w:rsidRPr="003559B8">
        <w:rPr>
          <w:rFonts w:ascii="Tahoma" w:hAnsi="Tahoma" w:cs="Tahoma"/>
          <w:b/>
        </w:rPr>
        <w:softHyphen/>
      </w:r>
      <w:r w:rsidRPr="003559B8">
        <w:rPr>
          <w:rFonts w:ascii="Tahoma" w:hAnsi="Tahoma" w:cs="Tahoma"/>
          <w:b/>
        </w:rPr>
        <w:softHyphen/>
      </w:r>
      <w:r w:rsidRPr="003559B8">
        <w:rPr>
          <w:rFonts w:ascii="Tahoma" w:hAnsi="Tahoma" w:cs="Tahoma"/>
          <w:b/>
        </w:rPr>
        <w:softHyphen/>
      </w:r>
      <w:r w:rsidRPr="003559B8">
        <w:rPr>
          <w:rFonts w:ascii="Tahoma" w:hAnsi="Tahoma" w:cs="Tahoma"/>
          <w:b/>
        </w:rPr>
        <w:softHyphen/>
      </w:r>
      <w:r w:rsidRPr="003559B8">
        <w:rPr>
          <w:rFonts w:ascii="Tahoma" w:hAnsi="Tahoma" w:cs="Tahoma"/>
          <w:b/>
        </w:rPr>
        <w:softHyphen/>
      </w:r>
      <w:r w:rsidRPr="003559B8">
        <w:rPr>
          <w:rFonts w:ascii="Tahoma" w:hAnsi="Tahoma" w:cs="Tahoma"/>
          <w:b/>
        </w:rPr>
        <w:softHyphen/>
      </w:r>
      <w:r w:rsidRPr="003559B8">
        <w:rPr>
          <w:rFonts w:ascii="Tahoma" w:hAnsi="Tahoma" w:cs="Tahoma"/>
          <w:b/>
        </w:rPr>
        <w:softHyphen/>
      </w:r>
      <w:r w:rsidRPr="003559B8">
        <w:rPr>
          <w:rFonts w:ascii="Tahoma" w:hAnsi="Tahoma" w:cs="Tahoma"/>
          <w:b/>
        </w:rPr>
        <w:softHyphen/>
      </w:r>
      <w:r w:rsidRPr="003559B8">
        <w:rPr>
          <w:rFonts w:ascii="Tahoma" w:hAnsi="Tahoma" w:cs="Tahoma"/>
          <w:b/>
        </w:rPr>
        <w:softHyphen/>
      </w:r>
      <w:r w:rsidRPr="003559B8">
        <w:rPr>
          <w:rFonts w:ascii="Tahoma" w:hAnsi="Tahoma" w:cs="Tahoma"/>
          <w:b/>
        </w:rPr>
        <w:softHyphen/>
      </w:r>
      <w:r w:rsidRPr="003559B8">
        <w:rPr>
          <w:rFonts w:ascii="Tahoma" w:hAnsi="Tahoma" w:cs="Tahoma"/>
          <w:b/>
        </w:rPr>
        <w:softHyphen/>
      </w:r>
      <w:r w:rsidRPr="003559B8">
        <w:rPr>
          <w:rFonts w:ascii="Tahoma" w:hAnsi="Tahoma" w:cs="Tahoma"/>
          <w:b/>
        </w:rPr>
        <w:softHyphen/>
      </w:r>
      <w:r w:rsidR="00DE5504" w:rsidRPr="003559B8">
        <w:rPr>
          <w:rFonts w:ascii="Tahoma" w:hAnsi="Tahoma" w:cs="Tahoma"/>
          <w:b/>
        </w:rPr>
        <w:t>______________</w:t>
      </w:r>
      <w:r w:rsidRPr="003559B8">
        <w:rPr>
          <w:rFonts w:ascii="Tahoma" w:hAnsi="Tahoma" w:cs="Tahoma"/>
          <w:b/>
        </w:rPr>
        <w:t xml:space="preserve"> EUR</w:t>
      </w:r>
      <w:r w:rsidRPr="003559B8">
        <w:rPr>
          <w:rFonts w:ascii="Tahoma" w:hAnsi="Tahoma" w:cs="Tahoma"/>
        </w:rPr>
        <w:t xml:space="preserve"> in vključuje DDV.</w:t>
      </w:r>
    </w:p>
    <w:p w14:paraId="7E3A9BF6" w14:textId="5E00532D" w:rsidR="00745657" w:rsidRPr="003559B8" w:rsidRDefault="00745657" w:rsidP="00CD38C7">
      <w:pPr>
        <w:jc w:val="both"/>
        <w:rPr>
          <w:rFonts w:ascii="Tahoma" w:hAnsi="Tahoma" w:cs="Tahoma"/>
        </w:rPr>
      </w:pPr>
      <w:r w:rsidRPr="003559B8">
        <w:rPr>
          <w:rFonts w:ascii="Tahoma" w:hAnsi="Tahoma" w:cs="Tahoma"/>
        </w:rPr>
        <w:t>Sredstva za izvedbo naročila so zagotovljena na proračunskih postavkah: 0451102 – Ureditev občinskih cest.</w:t>
      </w:r>
    </w:p>
    <w:p w14:paraId="297E36C3" w14:textId="77777777" w:rsidR="00CD38C7" w:rsidRPr="003559B8" w:rsidRDefault="00CD38C7" w:rsidP="00CD38C7">
      <w:pPr>
        <w:jc w:val="center"/>
        <w:rPr>
          <w:rFonts w:ascii="Tahoma" w:hAnsi="Tahoma" w:cs="Tahoma"/>
          <w:b/>
          <w:i/>
        </w:rPr>
      </w:pPr>
    </w:p>
    <w:p w14:paraId="6A079D32" w14:textId="223249A6" w:rsidR="00CD38C7" w:rsidRPr="003559B8" w:rsidRDefault="007A6C8E" w:rsidP="00CD38C7">
      <w:pPr>
        <w:jc w:val="center"/>
        <w:rPr>
          <w:rFonts w:ascii="Tahoma" w:hAnsi="Tahoma" w:cs="Tahoma"/>
          <w:iCs/>
        </w:rPr>
      </w:pPr>
      <w:r w:rsidRPr="003559B8">
        <w:rPr>
          <w:rFonts w:ascii="Tahoma" w:hAnsi="Tahoma" w:cs="Tahoma"/>
          <w:b/>
          <w:iCs/>
        </w:rPr>
        <w:t>4</w:t>
      </w:r>
      <w:r w:rsidR="00CD38C7" w:rsidRPr="003559B8">
        <w:rPr>
          <w:rFonts w:ascii="Tahoma" w:hAnsi="Tahoma" w:cs="Tahoma"/>
          <w:b/>
          <w:iCs/>
        </w:rPr>
        <w:t>. člen</w:t>
      </w:r>
    </w:p>
    <w:p w14:paraId="41267682" w14:textId="71121C06" w:rsidR="00CD38C7" w:rsidRPr="003559B8" w:rsidRDefault="00CD38C7" w:rsidP="00CD38C7">
      <w:pPr>
        <w:jc w:val="both"/>
        <w:rPr>
          <w:rFonts w:ascii="Tahoma" w:hAnsi="Tahoma" w:cs="Tahoma"/>
        </w:rPr>
      </w:pPr>
      <w:r w:rsidRPr="003559B8">
        <w:rPr>
          <w:rFonts w:ascii="Tahoma" w:hAnsi="Tahoma" w:cs="Tahoma"/>
        </w:rPr>
        <w:t xml:space="preserve">Izvajalec se zavezuje izvedena dela obračunati po cenah iz predračuna številka </w:t>
      </w:r>
      <w:r w:rsidR="00DE5504" w:rsidRPr="003559B8">
        <w:rPr>
          <w:rFonts w:ascii="Tahoma" w:hAnsi="Tahoma" w:cs="Tahoma"/>
        </w:rPr>
        <w:t>____</w:t>
      </w:r>
      <w:r w:rsidRPr="003559B8">
        <w:rPr>
          <w:rFonts w:ascii="Tahoma" w:hAnsi="Tahoma" w:cs="Tahoma"/>
        </w:rPr>
        <w:t xml:space="preserve"> za</w:t>
      </w:r>
      <w:r w:rsidR="009A11C1" w:rsidRPr="003559B8">
        <w:rPr>
          <w:rFonts w:ascii="Tahoma" w:hAnsi="Tahoma" w:cs="Tahoma"/>
        </w:rPr>
        <w:t xml:space="preserve"> izdelavo izvedbenih načrtov – IZN za rekonstrukcijo </w:t>
      </w:r>
      <w:r w:rsidR="00B260AF">
        <w:rPr>
          <w:rFonts w:ascii="Tahoma" w:hAnsi="Tahoma" w:cs="Tahoma"/>
        </w:rPr>
        <w:t xml:space="preserve">občinske </w:t>
      </w:r>
      <w:r w:rsidR="009A11C1" w:rsidRPr="003559B8">
        <w:rPr>
          <w:rFonts w:ascii="Tahoma" w:hAnsi="Tahoma" w:cs="Tahoma"/>
        </w:rPr>
        <w:t>cest</w:t>
      </w:r>
      <w:r w:rsidR="00B260AF">
        <w:rPr>
          <w:rFonts w:ascii="Tahoma" w:hAnsi="Tahoma" w:cs="Tahoma"/>
        </w:rPr>
        <w:t>e JP 880971 (Bohovska cesta)</w:t>
      </w:r>
      <w:r w:rsidRPr="003559B8">
        <w:rPr>
          <w:rFonts w:ascii="Tahoma" w:hAnsi="Tahoma" w:cs="Tahoma"/>
        </w:rPr>
        <w:t>.</w:t>
      </w:r>
    </w:p>
    <w:p w14:paraId="7B9D2FEA" w14:textId="4D83D6B7" w:rsidR="00177E7C" w:rsidRPr="003559B8" w:rsidRDefault="00177E7C" w:rsidP="00301FD0">
      <w:pPr>
        <w:jc w:val="center"/>
        <w:rPr>
          <w:rFonts w:ascii="Tahoma" w:hAnsi="Tahoma" w:cs="Tahoma"/>
          <w:b/>
          <w:i/>
        </w:rPr>
      </w:pPr>
    </w:p>
    <w:p w14:paraId="55D0FD80" w14:textId="1D437DBB" w:rsidR="009A11C1" w:rsidRPr="003559B8" w:rsidRDefault="009A11C1" w:rsidP="00301FD0">
      <w:pPr>
        <w:jc w:val="center"/>
        <w:rPr>
          <w:rFonts w:ascii="Tahoma" w:hAnsi="Tahoma" w:cs="Tahoma"/>
          <w:b/>
          <w:i/>
        </w:rPr>
      </w:pPr>
    </w:p>
    <w:p w14:paraId="413B3A50" w14:textId="1838DE90" w:rsidR="00B34096" w:rsidRPr="003559B8" w:rsidRDefault="00B34096" w:rsidP="00301FD0">
      <w:pPr>
        <w:jc w:val="center"/>
        <w:rPr>
          <w:rFonts w:ascii="Tahoma" w:hAnsi="Tahoma" w:cs="Tahoma"/>
          <w:b/>
          <w:i/>
        </w:rPr>
      </w:pPr>
    </w:p>
    <w:p w14:paraId="58BF0970" w14:textId="77777777" w:rsidR="00B34096" w:rsidRPr="003559B8" w:rsidRDefault="00B34096" w:rsidP="00301FD0">
      <w:pPr>
        <w:jc w:val="center"/>
        <w:rPr>
          <w:rFonts w:ascii="Tahoma" w:hAnsi="Tahoma" w:cs="Tahoma"/>
          <w:b/>
          <w:i/>
        </w:rPr>
      </w:pPr>
    </w:p>
    <w:p w14:paraId="58442A47" w14:textId="7CA19B36" w:rsidR="00CD38C7" w:rsidRPr="003559B8" w:rsidRDefault="007A6C8E" w:rsidP="00301FD0">
      <w:pPr>
        <w:jc w:val="center"/>
        <w:rPr>
          <w:rFonts w:ascii="Tahoma" w:hAnsi="Tahoma" w:cs="Tahoma"/>
          <w:b/>
          <w:iCs/>
        </w:rPr>
      </w:pPr>
      <w:r w:rsidRPr="003559B8">
        <w:rPr>
          <w:rFonts w:ascii="Tahoma" w:hAnsi="Tahoma" w:cs="Tahoma"/>
          <w:b/>
          <w:iCs/>
        </w:rPr>
        <w:lastRenderedPageBreak/>
        <w:t>5</w:t>
      </w:r>
      <w:r w:rsidR="00CD38C7" w:rsidRPr="003559B8">
        <w:rPr>
          <w:rFonts w:ascii="Tahoma" w:hAnsi="Tahoma" w:cs="Tahoma"/>
          <w:b/>
          <w:iCs/>
        </w:rPr>
        <w:t>. člen</w:t>
      </w:r>
    </w:p>
    <w:p w14:paraId="4A16D2D0" w14:textId="33CF01EE" w:rsidR="00CD38C7" w:rsidRPr="003559B8" w:rsidRDefault="00CD38C7" w:rsidP="00CD38C7">
      <w:pPr>
        <w:pStyle w:val="Telobesedila2"/>
        <w:rPr>
          <w:rFonts w:ascii="Tahoma" w:hAnsi="Tahoma" w:cs="Tahoma"/>
        </w:rPr>
      </w:pPr>
      <w:r w:rsidRPr="003559B8">
        <w:rPr>
          <w:rFonts w:ascii="Tahoma" w:hAnsi="Tahoma" w:cs="Tahoma"/>
        </w:rPr>
        <w:t xml:space="preserve">Izvajalec bo naročniku dostavil za izvedena dela račun. Naročnik se obveže izvedena dela plačati v roku </w:t>
      </w:r>
      <w:r w:rsidRPr="003559B8">
        <w:rPr>
          <w:rFonts w:ascii="Tahoma" w:hAnsi="Tahoma" w:cs="Tahoma"/>
          <w:b/>
        </w:rPr>
        <w:t>30 dni</w:t>
      </w:r>
      <w:r w:rsidRPr="003559B8">
        <w:rPr>
          <w:rFonts w:ascii="Tahoma" w:hAnsi="Tahoma" w:cs="Tahoma"/>
        </w:rPr>
        <w:t xml:space="preserve"> po uradnem prejemu računa na TRR številka </w:t>
      </w:r>
      <w:r w:rsidR="00DE5504" w:rsidRPr="003559B8">
        <w:rPr>
          <w:rFonts w:ascii="Tahoma" w:hAnsi="Tahoma" w:cs="Tahoma"/>
          <w:b/>
          <w:bCs/>
        </w:rPr>
        <w:t>________________________</w:t>
      </w:r>
      <w:r w:rsidRPr="003559B8">
        <w:rPr>
          <w:rFonts w:ascii="Tahoma" w:hAnsi="Tahoma" w:cs="Tahoma"/>
        </w:rPr>
        <w:t xml:space="preserve">  odprt pri</w:t>
      </w:r>
      <w:r w:rsidR="00DE5504" w:rsidRPr="003559B8">
        <w:rPr>
          <w:rFonts w:ascii="Tahoma" w:hAnsi="Tahoma" w:cs="Tahoma"/>
        </w:rPr>
        <w:t xml:space="preserve"> ____________________________</w:t>
      </w:r>
      <w:r w:rsidRPr="003559B8">
        <w:rPr>
          <w:rFonts w:ascii="Tahoma" w:hAnsi="Tahoma" w:cs="Tahoma"/>
          <w:b/>
          <w:bCs/>
        </w:rPr>
        <w:t>.</w:t>
      </w:r>
    </w:p>
    <w:p w14:paraId="68A25A6A" w14:textId="77777777" w:rsidR="00CD38C7" w:rsidRPr="003559B8" w:rsidRDefault="00CD38C7" w:rsidP="00CD38C7">
      <w:pPr>
        <w:pStyle w:val="Telobesedila2"/>
        <w:rPr>
          <w:rFonts w:ascii="Tahoma" w:hAnsi="Tahoma" w:cs="Tahoma"/>
        </w:rPr>
      </w:pPr>
    </w:p>
    <w:p w14:paraId="37738114" w14:textId="630A129A" w:rsidR="00CD38C7" w:rsidRPr="003559B8" w:rsidRDefault="007A6C8E" w:rsidP="00CD38C7">
      <w:pPr>
        <w:jc w:val="center"/>
        <w:rPr>
          <w:rFonts w:ascii="Tahoma" w:hAnsi="Tahoma" w:cs="Tahoma"/>
          <w:iCs/>
        </w:rPr>
      </w:pPr>
      <w:r w:rsidRPr="003559B8">
        <w:rPr>
          <w:rFonts w:ascii="Tahoma" w:hAnsi="Tahoma" w:cs="Tahoma"/>
          <w:b/>
          <w:iCs/>
        </w:rPr>
        <w:t>6</w:t>
      </w:r>
      <w:r w:rsidR="00CD38C7" w:rsidRPr="003559B8">
        <w:rPr>
          <w:rFonts w:ascii="Tahoma" w:hAnsi="Tahoma" w:cs="Tahoma"/>
          <w:b/>
          <w:iCs/>
        </w:rPr>
        <w:t>. člen</w:t>
      </w:r>
    </w:p>
    <w:p w14:paraId="16135989" w14:textId="09068651" w:rsidR="009A11C1" w:rsidRPr="003559B8" w:rsidRDefault="009A11C1" w:rsidP="009A11C1">
      <w:pPr>
        <w:jc w:val="both"/>
        <w:rPr>
          <w:rFonts w:ascii="Tahoma" w:hAnsi="Tahoma" w:cs="Tahoma"/>
        </w:rPr>
      </w:pPr>
      <w:r w:rsidRPr="003559B8">
        <w:rPr>
          <w:rFonts w:ascii="Tahoma" w:hAnsi="Tahoma" w:cs="Tahoma"/>
        </w:rPr>
        <w:t xml:space="preserve">IZN-ji morajo biti predani naročniku v </w:t>
      </w:r>
      <w:r w:rsidR="00B260AF">
        <w:rPr>
          <w:rFonts w:ascii="Tahoma" w:hAnsi="Tahoma" w:cs="Tahoma"/>
        </w:rPr>
        <w:t>3</w:t>
      </w:r>
      <w:r w:rsidRPr="003559B8">
        <w:rPr>
          <w:rFonts w:ascii="Tahoma" w:hAnsi="Tahoma" w:cs="Tahoma"/>
        </w:rPr>
        <w:t xml:space="preserve"> tiskanih izvodih in digitalni (odklenjeni) obliki v </w:t>
      </w:r>
      <w:proofErr w:type="spellStart"/>
      <w:r w:rsidRPr="003559B8">
        <w:rPr>
          <w:rFonts w:ascii="Tahoma" w:hAnsi="Tahoma" w:cs="Tahoma"/>
        </w:rPr>
        <w:t>pdf</w:t>
      </w:r>
      <w:proofErr w:type="spellEnd"/>
      <w:r w:rsidRPr="003559B8">
        <w:rPr>
          <w:rFonts w:ascii="Tahoma" w:hAnsi="Tahoma" w:cs="Tahoma"/>
        </w:rPr>
        <w:t xml:space="preserve"> in </w:t>
      </w:r>
      <w:proofErr w:type="spellStart"/>
      <w:r w:rsidRPr="003559B8">
        <w:rPr>
          <w:rFonts w:ascii="Tahoma" w:hAnsi="Tahoma" w:cs="Tahoma"/>
        </w:rPr>
        <w:t>dwg</w:t>
      </w:r>
      <w:proofErr w:type="spellEnd"/>
      <w:r w:rsidRPr="003559B8">
        <w:rPr>
          <w:rFonts w:ascii="Tahoma" w:hAnsi="Tahoma" w:cs="Tahoma"/>
        </w:rPr>
        <w:t xml:space="preserve"> formatu.</w:t>
      </w:r>
    </w:p>
    <w:p w14:paraId="685C80E0" w14:textId="77777777" w:rsidR="00B0460D" w:rsidRPr="003559B8" w:rsidRDefault="00CD38C7" w:rsidP="00CD38C7">
      <w:pPr>
        <w:jc w:val="both"/>
        <w:rPr>
          <w:rFonts w:ascii="Tahoma" w:hAnsi="Tahoma" w:cs="Tahoma"/>
        </w:rPr>
      </w:pPr>
      <w:r w:rsidRPr="003559B8">
        <w:rPr>
          <w:rFonts w:ascii="Tahoma" w:hAnsi="Tahoma" w:cs="Tahoma"/>
        </w:rPr>
        <w:t xml:space="preserve">Izvajalec bo naročena dela </w:t>
      </w:r>
      <w:r w:rsidR="00D81189" w:rsidRPr="003559B8">
        <w:rPr>
          <w:rFonts w:ascii="Tahoma" w:hAnsi="Tahoma" w:cs="Tahoma"/>
        </w:rPr>
        <w:t>izv</w:t>
      </w:r>
      <w:r w:rsidR="009A11C1" w:rsidRPr="003559B8">
        <w:rPr>
          <w:rFonts w:ascii="Tahoma" w:hAnsi="Tahoma" w:cs="Tahoma"/>
        </w:rPr>
        <w:t>ede</w:t>
      </w:r>
      <w:r w:rsidR="00177E7C" w:rsidRPr="003559B8">
        <w:rPr>
          <w:rFonts w:ascii="Tahoma" w:hAnsi="Tahoma" w:cs="Tahoma"/>
        </w:rPr>
        <w:t>l</w:t>
      </w:r>
      <w:r w:rsidR="00D81189" w:rsidRPr="003559B8">
        <w:rPr>
          <w:rFonts w:ascii="Tahoma" w:hAnsi="Tahoma" w:cs="Tahoma"/>
        </w:rPr>
        <w:t xml:space="preserve"> najkasneje do</w:t>
      </w:r>
      <w:r w:rsidR="00B0460D" w:rsidRPr="003559B8">
        <w:rPr>
          <w:rFonts w:ascii="Tahoma" w:hAnsi="Tahoma" w:cs="Tahoma"/>
        </w:rPr>
        <w:t xml:space="preserve"> </w:t>
      </w:r>
    </w:p>
    <w:p w14:paraId="5A184E6B" w14:textId="6D63C707" w:rsidR="00CD38C7" w:rsidRPr="00B260AF" w:rsidRDefault="003559B8" w:rsidP="003340EF">
      <w:pPr>
        <w:pStyle w:val="Odstavekseznama"/>
        <w:numPr>
          <w:ilvl w:val="0"/>
          <w:numId w:val="10"/>
        </w:numPr>
        <w:jc w:val="both"/>
        <w:rPr>
          <w:rFonts w:ascii="Tahoma" w:hAnsi="Tahoma" w:cs="Tahoma"/>
        </w:rPr>
      </w:pPr>
      <w:r w:rsidRPr="00B260AF">
        <w:rPr>
          <w:rFonts w:ascii="Tahoma" w:hAnsi="Tahoma" w:cs="Tahoma"/>
          <w:b/>
          <w:bCs/>
          <w:color w:val="FF0000"/>
          <w:sz w:val="20"/>
          <w:szCs w:val="20"/>
        </w:rPr>
        <w:t>3</w:t>
      </w:r>
      <w:r w:rsidR="00B260AF" w:rsidRPr="00B260AF">
        <w:rPr>
          <w:rFonts w:ascii="Tahoma" w:hAnsi="Tahoma" w:cs="Tahoma"/>
          <w:b/>
          <w:bCs/>
          <w:color w:val="FF0000"/>
          <w:sz w:val="20"/>
          <w:szCs w:val="20"/>
        </w:rPr>
        <w:t>1</w:t>
      </w:r>
      <w:r w:rsidRPr="00B260AF">
        <w:rPr>
          <w:rFonts w:ascii="Tahoma" w:hAnsi="Tahoma" w:cs="Tahoma"/>
          <w:b/>
          <w:bCs/>
          <w:color w:val="FF0000"/>
          <w:sz w:val="20"/>
          <w:szCs w:val="20"/>
        </w:rPr>
        <w:t>.</w:t>
      </w:r>
      <w:r w:rsidR="00B260AF" w:rsidRPr="00B260AF">
        <w:rPr>
          <w:rFonts w:ascii="Tahoma" w:hAnsi="Tahoma" w:cs="Tahoma"/>
          <w:b/>
          <w:bCs/>
          <w:color w:val="FF0000"/>
          <w:sz w:val="20"/>
          <w:szCs w:val="20"/>
        </w:rPr>
        <w:t>3</w:t>
      </w:r>
      <w:r w:rsidRPr="00B260AF">
        <w:rPr>
          <w:rFonts w:ascii="Tahoma" w:hAnsi="Tahoma" w:cs="Tahoma"/>
          <w:b/>
          <w:bCs/>
          <w:color w:val="FF0000"/>
          <w:sz w:val="20"/>
          <w:szCs w:val="20"/>
        </w:rPr>
        <w:t>.202</w:t>
      </w:r>
      <w:r w:rsidR="00B260AF" w:rsidRPr="00B260AF">
        <w:rPr>
          <w:rFonts w:ascii="Tahoma" w:hAnsi="Tahoma" w:cs="Tahoma"/>
          <w:b/>
          <w:bCs/>
          <w:color w:val="FF0000"/>
          <w:sz w:val="20"/>
          <w:szCs w:val="20"/>
        </w:rPr>
        <w:t>6</w:t>
      </w:r>
      <w:r w:rsidRPr="00B260AF">
        <w:rPr>
          <w:rFonts w:ascii="Tahoma" w:hAnsi="Tahoma" w:cs="Tahoma"/>
          <w:b/>
          <w:bCs/>
          <w:color w:val="FF0000"/>
          <w:sz w:val="20"/>
          <w:szCs w:val="20"/>
        </w:rPr>
        <w:t>.</w:t>
      </w:r>
    </w:p>
    <w:p w14:paraId="71853E07" w14:textId="77777777" w:rsidR="00876B86" w:rsidRPr="003559B8" w:rsidRDefault="00876B86" w:rsidP="00876B86">
      <w:pPr>
        <w:jc w:val="both"/>
        <w:rPr>
          <w:rFonts w:ascii="Tahoma" w:hAnsi="Tahoma" w:cs="Tahoma"/>
        </w:rPr>
      </w:pPr>
    </w:p>
    <w:p w14:paraId="4C7119EB" w14:textId="77777777" w:rsidR="00DE5504" w:rsidRPr="003559B8" w:rsidRDefault="00DE5504" w:rsidP="00DE5504">
      <w:pPr>
        <w:pStyle w:val="Telobesedila2"/>
        <w:rPr>
          <w:rFonts w:ascii="Tahoma" w:eastAsia="Arial Unicode MS" w:hAnsi="Tahoma" w:cs="Tahoma"/>
          <w:b/>
          <w:color w:val="00000A"/>
          <w:sz w:val="22"/>
          <w:szCs w:val="22"/>
          <w:lang w:eastAsia="zh-CN" w:bidi="hi-IN"/>
        </w:rPr>
      </w:pPr>
      <w:r w:rsidRPr="003559B8">
        <w:rPr>
          <w:rFonts w:ascii="Tahoma" w:eastAsia="Arial Unicode MS" w:hAnsi="Tahoma" w:cs="Tahoma"/>
          <w:b/>
          <w:color w:val="00000A"/>
          <w:sz w:val="22"/>
          <w:szCs w:val="22"/>
          <w:lang w:eastAsia="zh-CN" w:bidi="hi-IN"/>
        </w:rPr>
        <w:t>GARANCIJSKA DOBA</w:t>
      </w:r>
    </w:p>
    <w:p w14:paraId="29FC3486" w14:textId="3DBDB42F" w:rsidR="00DE5504" w:rsidRPr="003559B8" w:rsidRDefault="00DE5504" w:rsidP="00DE5504">
      <w:pPr>
        <w:pStyle w:val="Telobesedila2"/>
        <w:jc w:val="center"/>
        <w:rPr>
          <w:rFonts w:ascii="Tahoma" w:eastAsia="Arial Unicode MS" w:hAnsi="Tahoma" w:cs="Tahoma"/>
          <w:b/>
          <w:color w:val="00000A"/>
          <w:sz w:val="22"/>
          <w:szCs w:val="22"/>
          <w:lang w:eastAsia="zh-CN" w:bidi="hi-IN"/>
        </w:rPr>
      </w:pPr>
      <w:r w:rsidRPr="003559B8">
        <w:rPr>
          <w:rFonts w:ascii="Tahoma" w:eastAsia="Arial Unicode MS" w:hAnsi="Tahoma" w:cs="Tahoma"/>
          <w:b/>
          <w:color w:val="00000A"/>
          <w:sz w:val="22"/>
          <w:szCs w:val="22"/>
          <w:lang w:eastAsia="zh-CN" w:bidi="hi-IN"/>
        </w:rPr>
        <w:t>7. člen</w:t>
      </w:r>
    </w:p>
    <w:p w14:paraId="4B77BE96" w14:textId="4BB3FA41" w:rsidR="00DE5504" w:rsidRPr="003559B8" w:rsidRDefault="00DE5504" w:rsidP="00DE5504">
      <w:pPr>
        <w:pStyle w:val="Telobesedila2"/>
        <w:rPr>
          <w:rFonts w:ascii="Tahoma" w:hAnsi="Tahoma" w:cs="Tahoma"/>
        </w:rPr>
      </w:pPr>
      <w:r w:rsidRPr="003559B8">
        <w:rPr>
          <w:rFonts w:ascii="Tahoma" w:hAnsi="Tahoma" w:cs="Tahoma"/>
        </w:rPr>
        <w:t>Izvajalec jamči za kvalitetno in pravočasno izvedbo (izdelava IZN načrtov) prevzetih del.</w:t>
      </w:r>
    </w:p>
    <w:p w14:paraId="4BD76C63" w14:textId="4B2CE19F" w:rsidR="00DE5504" w:rsidRPr="003559B8" w:rsidRDefault="00DE5504" w:rsidP="00DE5504">
      <w:pPr>
        <w:pStyle w:val="Telobesedila2"/>
        <w:rPr>
          <w:rFonts w:ascii="Tahoma" w:hAnsi="Tahoma" w:cs="Tahoma"/>
        </w:rPr>
      </w:pPr>
      <w:r w:rsidRPr="003559B8">
        <w:rPr>
          <w:rFonts w:ascii="Tahoma" w:hAnsi="Tahoma" w:cs="Tahoma"/>
        </w:rPr>
        <w:t>Garancijska doba traja do konca izvedbe projekta oziroma izteka garancijske dobe izvedenih del na objektu.</w:t>
      </w:r>
    </w:p>
    <w:p w14:paraId="3E4FEA43" w14:textId="77777777" w:rsidR="00DE5504" w:rsidRPr="003559B8" w:rsidRDefault="00DE5504" w:rsidP="00DE5504">
      <w:pPr>
        <w:jc w:val="both"/>
        <w:rPr>
          <w:rFonts w:ascii="Tahoma" w:hAnsi="Tahoma" w:cs="Tahoma"/>
        </w:rPr>
      </w:pPr>
    </w:p>
    <w:p w14:paraId="1ADAE821" w14:textId="77777777" w:rsidR="00DE5504" w:rsidRPr="003559B8" w:rsidRDefault="00DE5504" w:rsidP="00DE5504">
      <w:pPr>
        <w:jc w:val="both"/>
        <w:rPr>
          <w:rFonts w:ascii="Tahoma" w:hAnsi="Tahoma" w:cs="Tahoma"/>
          <w:b/>
          <w:color w:val="auto"/>
          <w:sz w:val="22"/>
          <w:szCs w:val="22"/>
        </w:rPr>
      </w:pPr>
      <w:r w:rsidRPr="003559B8">
        <w:rPr>
          <w:rFonts w:ascii="Tahoma" w:hAnsi="Tahoma" w:cs="Tahoma"/>
          <w:b/>
          <w:sz w:val="22"/>
          <w:szCs w:val="22"/>
        </w:rPr>
        <w:t>GARANCIJA ZA DOBRO IZVEDBO POGODBENIH OBVEZNOSTI</w:t>
      </w:r>
    </w:p>
    <w:p w14:paraId="5B080105" w14:textId="77777777" w:rsidR="00DE5504" w:rsidRPr="003559B8" w:rsidRDefault="00DE5504" w:rsidP="00DE5504">
      <w:pPr>
        <w:jc w:val="both"/>
        <w:rPr>
          <w:rFonts w:ascii="Tahoma" w:hAnsi="Tahoma" w:cs="Tahoma"/>
        </w:rPr>
      </w:pPr>
    </w:p>
    <w:p w14:paraId="5D1BFE26" w14:textId="5D81672D" w:rsidR="00DE5504" w:rsidRPr="003559B8" w:rsidRDefault="00DE5504" w:rsidP="00DE5504">
      <w:pPr>
        <w:jc w:val="center"/>
        <w:rPr>
          <w:rFonts w:ascii="Tahoma" w:hAnsi="Tahoma" w:cs="Tahoma"/>
          <w:b/>
          <w:sz w:val="22"/>
          <w:szCs w:val="22"/>
        </w:rPr>
      </w:pPr>
      <w:r w:rsidRPr="003559B8">
        <w:rPr>
          <w:rFonts w:ascii="Tahoma" w:hAnsi="Tahoma" w:cs="Tahoma"/>
          <w:b/>
          <w:sz w:val="22"/>
          <w:szCs w:val="22"/>
        </w:rPr>
        <w:t>8. člen</w:t>
      </w:r>
    </w:p>
    <w:p w14:paraId="15F1CFC6" w14:textId="77777777" w:rsidR="00DE5504" w:rsidRPr="003559B8" w:rsidRDefault="00DE5504" w:rsidP="00DE5504">
      <w:pPr>
        <w:jc w:val="both"/>
        <w:rPr>
          <w:rFonts w:ascii="Tahoma" w:hAnsi="Tahoma" w:cs="Tahoma"/>
        </w:rPr>
      </w:pPr>
    </w:p>
    <w:p w14:paraId="78BC9BD8" w14:textId="77777777" w:rsidR="00DE5504" w:rsidRPr="003559B8" w:rsidRDefault="00DE5504" w:rsidP="00DE5504">
      <w:pPr>
        <w:jc w:val="both"/>
        <w:rPr>
          <w:rFonts w:ascii="Tahoma" w:eastAsia="Times New Roman" w:hAnsi="Tahoma" w:cs="Tahoma"/>
          <w:color w:val="auto"/>
          <w:szCs w:val="20"/>
          <w:lang w:eastAsia="sl-SI" w:bidi="ar-SA"/>
        </w:rPr>
      </w:pPr>
      <w:r w:rsidRPr="003559B8">
        <w:rPr>
          <w:rFonts w:ascii="Tahoma" w:eastAsia="Times New Roman" w:hAnsi="Tahoma" w:cs="Tahoma"/>
          <w:color w:val="auto"/>
          <w:szCs w:val="20"/>
          <w:lang w:eastAsia="sl-SI" w:bidi="ar-SA"/>
        </w:rPr>
        <w:t>Izvajalec bo predložil naročniku garancijo (menico z menično izjavo) za dobro in pravočasno izvedbo pogodbenih obveznosti, kot pogoj za veljavnost pogodbe, v roku 10 dni od podpisa pogodbe. Znesek garancije je 10 % od skupne pogodbene cene z DDV. Garancija mora veljati še 30 dni po zadnjem datumu prevzema del.</w:t>
      </w:r>
    </w:p>
    <w:p w14:paraId="76B3A128" w14:textId="77777777" w:rsidR="00DE5504" w:rsidRPr="003559B8" w:rsidRDefault="00DE5504" w:rsidP="00DE5504">
      <w:pPr>
        <w:jc w:val="both"/>
        <w:rPr>
          <w:rFonts w:ascii="Tahoma" w:eastAsia="Times New Roman" w:hAnsi="Tahoma" w:cs="Tahoma"/>
          <w:color w:val="auto"/>
          <w:szCs w:val="20"/>
          <w:lang w:eastAsia="sl-SI" w:bidi="ar-SA"/>
        </w:rPr>
      </w:pPr>
    </w:p>
    <w:p w14:paraId="643A66C0" w14:textId="77777777" w:rsidR="00DE5504" w:rsidRPr="003559B8" w:rsidRDefault="00DE5504" w:rsidP="00DE5504">
      <w:pPr>
        <w:jc w:val="both"/>
        <w:rPr>
          <w:rFonts w:ascii="Tahoma" w:eastAsia="Times New Roman" w:hAnsi="Tahoma" w:cs="Tahoma"/>
          <w:color w:val="auto"/>
          <w:szCs w:val="20"/>
          <w:lang w:eastAsia="sl-SI" w:bidi="ar-SA"/>
        </w:rPr>
      </w:pPr>
      <w:r w:rsidRPr="003559B8">
        <w:rPr>
          <w:rFonts w:ascii="Tahoma" w:eastAsia="Times New Roman" w:hAnsi="Tahoma" w:cs="Tahoma"/>
          <w:color w:val="auto"/>
          <w:szCs w:val="20"/>
          <w:lang w:eastAsia="sl-SI" w:bidi="ar-SA"/>
        </w:rPr>
        <w:t>Naročnik lahko unovči znesek garancije v celoti ali delno v primeru, če izvajalec v celoti ne izpolni s pogodbo prevzete obveznosti v dogovorjenem roku, kvaliteti in količini.</w:t>
      </w:r>
    </w:p>
    <w:p w14:paraId="2F84D142" w14:textId="77777777" w:rsidR="00DE5504" w:rsidRPr="003559B8" w:rsidRDefault="00DE5504" w:rsidP="00DE5504">
      <w:pPr>
        <w:jc w:val="both"/>
        <w:rPr>
          <w:rFonts w:ascii="Tahoma" w:eastAsia="Times New Roman" w:hAnsi="Tahoma" w:cs="Tahoma"/>
          <w:color w:val="auto"/>
          <w:szCs w:val="20"/>
          <w:lang w:eastAsia="sl-SI" w:bidi="ar-SA"/>
        </w:rPr>
      </w:pPr>
    </w:p>
    <w:p w14:paraId="155C8DF9" w14:textId="77777777" w:rsidR="00DE5504" w:rsidRPr="003559B8" w:rsidRDefault="00DE5504" w:rsidP="00DE5504">
      <w:pPr>
        <w:jc w:val="both"/>
        <w:rPr>
          <w:rFonts w:ascii="Tahoma" w:eastAsia="Times New Roman" w:hAnsi="Tahoma" w:cs="Tahoma"/>
          <w:color w:val="auto"/>
          <w:szCs w:val="20"/>
          <w:lang w:eastAsia="sl-SI" w:bidi="ar-SA"/>
        </w:rPr>
      </w:pPr>
      <w:r w:rsidRPr="003559B8">
        <w:rPr>
          <w:rFonts w:ascii="Tahoma" w:eastAsia="Times New Roman" w:hAnsi="Tahoma" w:cs="Tahoma"/>
          <w:color w:val="auto"/>
          <w:szCs w:val="20"/>
          <w:lang w:eastAsia="sl-SI" w:bidi="ar-SA"/>
        </w:rPr>
        <w:t>Če se med trajanjem izvedbe pogodbe spremenijo roki za izvedbo posla, storitev, kvaliteta in količina, se mora temu ustrezno spremeniti tudi garancija oziroma podaljšati njena veljavnost.</w:t>
      </w:r>
    </w:p>
    <w:p w14:paraId="1ABF3764" w14:textId="77777777" w:rsidR="00DE5504" w:rsidRPr="003559B8" w:rsidRDefault="00DE5504" w:rsidP="00DE5504">
      <w:pPr>
        <w:jc w:val="both"/>
        <w:rPr>
          <w:rFonts w:ascii="Tahoma" w:eastAsia="Times New Roman" w:hAnsi="Tahoma" w:cs="Tahoma"/>
          <w:color w:val="auto"/>
          <w:szCs w:val="20"/>
          <w:lang w:eastAsia="sl-SI" w:bidi="ar-SA"/>
        </w:rPr>
      </w:pPr>
    </w:p>
    <w:p w14:paraId="34BCB811" w14:textId="77777777" w:rsidR="00DE5504" w:rsidRPr="003559B8" w:rsidRDefault="00DE5504" w:rsidP="00DE5504">
      <w:pPr>
        <w:jc w:val="both"/>
        <w:rPr>
          <w:rFonts w:ascii="Tahoma" w:eastAsia="Times New Roman" w:hAnsi="Tahoma" w:cs="Tahoma"/>
          <w:color w:val="auto"/>
          <w:szCs w:val="20"/>
          <w:lang w:eastAsia="sl-SI" w:bidi="ar-SA"/>
        </w:rPr>
      </w:pPr>
      <w:r w:rsidRPr="003559B8">
        <w:rPr>
          <w:rFonts w:ascii="Tahoma" w:eastAsia="Times New Roman" w:hAnsi="Tahoma" w:cs="Tahoma"/>
          <w:color w:val="auto"/>
          <w:szCs w:val="20"/>
          <w:lang w:eastAsia="sl-SI" w:bidi="ar-SA"/>
        </w:rPr>
        <w:t>Garancija za dobro in pravočasno izvedbo pogodbenih obveznosti se vrne izvajalcu takoj po tem, ko ta naročniku izroči garancijo za odpravo napak v garancijskem roku.</w:t>
      </w:r>
    </w:p>
    <w:p w14:paraId="46EE3B9E" w14:textId="77777777" w:rsidR="00DE5504" w:rsidRPr="003559B8" w:rsidRDefault="00DE5504" w:rsidP="00DE5504">
      <w:pPr>
        <w:jc w:val="both"/>
        <w:rPr>
          <w:rFonts w:ascii="Tahoma" w:hAnsi="Tahoma" w:cs="Tahoma"/>
          <w:sz w:val="22"/>
          <w:szCs w:val="22"/>
        </w:rPr>
      </w:pPr>
    </w:p>
    <w:p w14:paraId="7ADAF583" w14:textId="77777777" w:rsidR="00DE5504" w:rsidRPr="003559B8" w:rsidRDefault="00DE5504" w:rsidP="00DE5504">
      <w:pPr>
        <w:jc w:val="both"/>
        <w:rPr>
          <w:rFonts w:ascii="Tahoma" w:hAnsi="Tahoma" w:cs="Tahoma"/>
          <w:b/>
          <w:sz w:val="22"/>
          <w:szCs w:val="22"/>
        </w:rPr>
      </w:pPr>
    </w:p>
    <w:p w14:paraId="3D098B31" w14:textId="77777777" w:rsidR="00DE5504" w:rsidRPr="003559B8" w:rsidRDefault="00DE5504" w:rsidP="00DE5504">
      <w:pPr>
        <w:jc w:val="both"/>
        <w:rPr>
          <w:rFonts w:ascii="Tahoma" w:hAnsi="Tahoma" w:cs="Tahoma"/>
          <w:b/>
          <w:sz w:val="22"/>
          <w:szCs w:val="22"/>
        </w:rPr>
      </w:pPr>
      <w:r w:rsidRPr="003559B8">
        <w:rPr>
          <w:rFonts w:ascii="Tahoma" w:hAnsi="Tahoma" w:cs="Tahoma"/>
          <w:b/>
          <w:sz w:val="22"/>
          <w:szCs w:val="22"/>
        </w:rPr>
        <w:t xml:space="preserve">GARANCIJA ZA ODPRAVO NAPAK </w:t>
      </w:r>
    </w:p>
    <w:p w14:paraId="322DA028" w14:textId="77777777" w:rsidR="00DE5504" w:rsidRPr="003559B8" w:rsidRDefault="00DE5504" w:rsidP="00DE5504">
      <w:pPr>
        <w:jc w:val="both"/>
        <w:rPr>
          <w:rFonts w:ascii="Tahoma" w:hAnsi="Tahoma" w:cs="Tahoma"/>
          <w:b/>
          <w:sz w:val="22"/>
          <w:szCs w:val="22"/>
        </w:rPr>
      </w:pPr>
    </w:p>
    <w:p w14:paraId="1B65F1B4" w14:textId="2C6CF300" w:rsidR="00DE5504" w:rsidRPr="003559B8" w:rsidRDefault="00DE5504" w:rsidP="00DE5504">
      <w:pPr>
        <w:jc w:val="center"/>
        <w:rPr>
          <w:rFonts w:ascii="Tahoma" w:hAnsi="Tahoma" w:cs="Tahoma"/>
          <w:b/>
          <w:sz w:val="22"/>
          <w:szCs w:val="22"/>
        </w:rPr>
      </w:pPr>
      <w:r w:rsidRPr="003559B8">
        <w:rPr>
          <w:rFonts w:ascii="Tahoma" w:hAnsi="Tahoma" w:cs="Tahoma"/>
          <w:b/>
          <w:sz w:val="22"/>
          <w:szCs w:val="22"/>
        </w:rPr>
        <w:t>9. člen</w:t>
      </w:r>
    </w:p>
    <w:p w14:paraId="30F651B2" w14:textId="77777777" w:rsidR="00DE5504" w:rsidRPr="003559B8" w:rsidRDefault="00DE5504" w:rsidP="00DE5504">
      <w:pPr>
        <w:jc w:val="both"/>
        <w:rPr>
          <w:rFonts w:ascii="Tahoma" w:hAnsi="Tahoma" w:cs="Tahoma"/>
          <w:b/>
          <w:sz w:val="22"/>
          <w:szCs w:val="22"/>
        </w:rPr>
      </w:pPr>
    </w:p>
    <w:p w14:paraId="74A8E231" w14:textId="77777777" w:rsidR="00DE5504" w:rsidRPr="003559B8" w:rsidRDefault="00DE5504" w:rsidP="00DE5504">
      <w:pPr>
        <w:jc w:val="both"/>
        <w:rPr>
          <w:rFonts w:ascii="Tahoma" w:eastAsia="Times New Roman" w:hAnsi="Tahoma" w:cs="Tahoma"/>
          <w:color w:val="auto"/>
          <w:szCs w:val="20"/>
          <w:lang w:eastAsia="sl-SI" w:bidi="ar-SA"/>
        </w:rPr>
      </w:pPr>
      <w:r w:rsidRPr="003559B8">
        <w:rPr>
          <w:rFonts w:ascii="Tahoma" w:eastAsia="Times New Roman" w:hAnsi="Tahoma" w:cs="Tahoma"/>
          <w:color w:val="auto"/>
          <w:szCs w:val="20"/>
          <w:lang w:eastAsia="sl-SI" w:bidi="ar-SA"/>
        </w:rPr>
        <w:t xml:space="preserve">Izvajalec bo v roku 10 dni od pisnega prevzema izvršenih del naročniku predložil garancijo (dve menici z meničnima izjavama) za odpravo napak v garancijskem roku </w:t>
      </w:r>
      <w:r w:rsidRPr="003559B8">
        <w:rPr>
          <w:rFonts w:ascii="Tahoma" w:eastAsia="Times New Roman" w:hAnsi="Tahoma" w:cs="Tahoma"/>
          <w:color w:val="auto"/>
          <w:szCs w:val="20"/>
          <w:lang w:eastAsia="sl-SI" w:bidi="ar-SA"/>
        </w:rPr>
        <w:lastRenderedPageBreak/>
        <w:t>v višini 5 % pogodbene vrednosti (z DDV). Veljavnost menic mora biti za 10 dni daljša kot znaša garancijska doba po pogodbi, z možnostjo podaljšanja.</w:t>
      </w:r>
    </w:p>
    <w:p w14:paraId="15838970" w14:textId="77777777" w:rsidR="00876B86" w:rsidRPr="003559B8" w:rsidRDefault="00876B86" w:rsidP="00876B86">
      <w:pPr>
        <w:jc w:val="both"/>
        <w:rPr>
          <w:rFonts w:ascii="Tahoma" w:hAnsi="Tahoma" w:cs="Tahoma"/>
          <w:sz w:val="22"/>
          <w:szCs w:val="22"/>
        </w:rPr>
      </w:pPr>
    </w:p>
    <w:p w14:paraId="723C53BE" w14:textId="77777777" w:rsidR="00CD38C7" w:rsidRPr="003559B8" w:rsidRDefault="00CD38C7" w:rsidP="00CD38C7">
      <w:pPr>
        <w:pStyle w:val="Telobesedila2"/>
        <w:rPr>
          <w:rFonts w:ascii="Tahoma" w:hAnsi="Tahoma" w:cs="Tahoma"/>
        </w:rPr>
      </w:pPr>
    </w:p>
    <w:p w14:paraId="0F6599DC" w14:textId="27691EBC" w:rsidR="00CD38C7" w:rsidRPr="003559B8" w:rsidRDefault="00DE5504" w:rsidP="00CD38C7">
      <w:pPr>
        <w:jc w:val="center"/>
        <w:rPr>
          <w:rFonts w:ascii="Tahoma" w:hAnsi="Tahoma" w:cs="Tahoma"/>
          <w:b/>
          <w:iCs/>
        </w:rPr>
      </w:pPr>
      <w:r w:rsidRPr="003559B8">
        <w:rPr>
          <w:rFonts w:ascii="Tahoma" w:hAnsi="Tahoma" w:cs="Tahoma"/>
          <w:b/>
          <w:iCs/>
        </w:rPr>
        <w:t>10</w:t>
      </w:r>
      <w:r w:rsidR="00CD38C7" w:rsidRPr="003559B8">
        <w:rPr>
          <w:rFonts w:ascii="Tahoma" w:hAnsi="Tahoma" w:cs="Tahoma"/>
          <w:b/>
          <w:iCs/>
        </w:rPr>
        <w:t>. člen</w:t>
      </w:r>
    </w:p>
    <w:p w14:paraId="47CC4DE2" w14:textId="77777777" w:rsidR="00CD38C7" w:rsidRPr="003559B8" w:rsidRDefault="00CD38C7" w:rsidP="00CD38C7">
      <w:pPr>
        <w:pStyle w:val="Telobesedila2"/>
        <w:rPr>
          <w:rFonts w:ascii="Tahoma" w:hAnsi="Tahoma" w:cs="Tahoma"/>
        </w:rPr>
      </w:pPr>
    </w:p>
    <w:p w14:paraId="03D4C374" w14:textId="77777777" w:rsidR="00CD38C7" w:rsidRPr="003559B8" w:rsidRDefault="00CD38C7" w:rsidP="00CD38C7">
      <w:pPr>
        <w:rPr>
          <w:rFonts w:ascii="Tahoma" w:hAnsi="Tahoma" w:cs="Tahoma"/>
          <w:b/>
          <w:sz w:val="22"/>
          <w:szCs w:val="22"/>
        </w:rPr>
      </w:pPr>
      <w:r w:rsidRPr="003559B8">
        <w:rPr>
          <w:rFonts w:ascii="Tahoma" w:hAnsi="Tahoma" w:cs="Tahoma"/>
          <w:b/>
          <w:sz w:val="22"/>
          <w:szCs w:val="22"/>
        </w:rPr>
        <w:t xml:space="preserve">PROTIKORUPCIJSKA KLAVZULA </w:t>
      </w:r>
    </w:p>
    <w:p w14:paraId="145ADF48" w14:textId="77777777" w:rsidR="00CD38C7" w:rsidRPr="003559B8" w:rsidRDefault="00CD38C7" w:rsidP="00CD38C7">
      <w:pPr>
        <w:rPr>
          <w:rFonts w:ascii="Tahoma" w:hAnsi="Tahoma" w:cs="Tahoma"/>
          <w:b/>
        </w:rPr>
      </w:pPr>
    </w:p>
    <w:p w14:paraId="7D349216" w14:textId="77777777" w:rsidR="00CD38C7" w:rsidRPr="003559B8" w:rsidRDefault="00CD38C7" w:rsidP="00CD38C7">
      <w:pPr>
        <w:jc w:val="both"/>
        <w:rPr>
          <w:rFonts w:ascii="Tahoma" w:hAnsi="Tahoma" w:cs="Tahoma"/>
        </w:rPr>
      </w:pPr>
      <w:r w:rsidRPr="003559B8">
        <w:rPr>
          <w:rFonts w:ascii="Tahoma" w:hAnsi="Tahoma" w:cs="Tahoma"/>
        </w:rPr>
        <w:t>Na podlagi sprejetega Zakona o integriteti in preprečevanju korupcije (</w:t>
      </w:r>
      <w:proofErr w:type="spellStart"/>
      <w:r w:rsidRPr="003559B8">
        <w:rPr>
          <w:rFonts w:ascii="Tahoma" w:hAnsi="Tahoma" w:cs="Tahoma"/>
        </w:rPr>
        <w:t>ZIntPK</w:t>
      </w:r>
      <w:proofErr w:type="spellEnd"/>
      <w:r w:rsidRPr="003559B8">
        <w:rPr>
          <w:rFonts w:ascii="Tahoma" w:hAnsi="Tahoma" w:cs="Tahoma"/>
        </w:rPr>
        <w:t xml:space="preserve">, Ur. list RS, št. 45/2010), ki je stopil v veljavo dne 5.6.2010, so dolžni organi javnega sektorja vključiti v pogodbe, katerih vrednost presega znesek 10.000 EUR, ki jih sklepajo s ponudniki, prodajalci blaga in storitev ter izvajalci del, tudi protikorupcijsko klavzulo. </w:t>
      </w:r>
    </w:p>
    <w:p w14:paraId="64D55A63" w14:textId="77777777" w:rsidR="00CD38C7" w:rsidRPr="003559B8" w:rsidRDefault="00CD38C7" w:rsidP="00CD38C7">
      <w:pPr>
        <w:jc w:val="both"/>
        <w:rPr>
          <w:rFonts w:ascii="Tahoma" w:hAnsi="Tahoma" w:cs="Tahoma"/>
        </w:rPr>
      </w:pPr>
    </w:p>
    <w:p w14:paraId="67F986AB" w14:textId="77777777" w:rsidR="00CD38C7" w:rsidRPr="003559B8" w:rsidRDefault="00CD38C7" w:rsidP="00CD38C7">
      <w:pPr>
        <w:jc w:val="both"/>
        <w:rPr>
          <w:rFonts w:ascii="Tahoma" w:hAnsi="Tahoma" w:cs="Tahoma"/>
        </w:rPr>
      </w:pPr>
      <w:r w:rsidRPr="003559B8">
        <w:rPr>
          <w:rFonts w:ascii="Tahoma" w:hAnsi="Tahoma" w:cs="Tahoma"/>
        </w:rPr>
        <w:t xml:space="preserve">Na podlagi 1. odst. 14. člena </w:t>
      </w:r>
      <w:proofErr w:type="spellStart"/>
      <w:r w:rsidRPr="003559B8">
        <w:rPr>
          <w:rFonts w:ascii="Tahoma" w:hAnsi="Tahoma" w:cs="Tahoma"/>
        </w:rPr>
        <w:t>ZIntPK</w:t>
      </w:r>
      <w:proofErr w:type="spellEnd"/>
      <w:r w:rsidRPr="003559B8">
        <w:rPr>
          <w:rFonts w:ascii="Tahoma" w:hAnsi="Tahoma" w:cs="Tahoma"/>
        </w:rPr>
        <w:t>, je nična vsaka pogodba, pri kateri kdo v imenu ali na račun druge pogodbene stranke, predstavniku ali posredniku organa ali organizacije javnega sektorja obljubi, ponudi ali da kakšno nedovoljeno korist za:</w:t>
      </w:r>
    </w:p>
    <w:p w14:paraId="6AB02DE1" w14:textId="77777777" w:rsidR="00CD38C7" w:rsidRPr="003559B8" w:rsidRDefault="00CD38C7" w:rsidP="00CD38C7">
      <w:pPr>
        <w:numPr>
          <w:ilvl w:val="0"/>
          <w:numId w:val="7"/>
        </w:numPr>
        <w:jc w:val="both"/>
        <w:rPr>
          <w:rFonts w:ascii="Tahoma" w:hAnsi="Tahoma" w:cs="Tahoma"/>
        </w:rPr>
      </w:pPr>
      <w:r w:rsidRPr="003559B8">
        <w:rPr>
          <w:rFonts w:ascii="Tahoma" w:hAnsi="Tahoma" w:cs="Tahoma"/>
        </w:rPr>
        <w:t>pridobitev posla ali</w:t>
      </w:r>
    </w:p>
    <w:p w14:paraId="03DCEFD4" w14:textId="77777777" w:rsidR="00CD38C7" w:rsidRPr="003559B8" w:rsidRDefault="00CD38C7" w:rsidP="00CD38C7">
      <w:pPr>
        <w:numPr>
          <w:ilvl w:val="0"/>
          <w:numId w:val="7"/>
        </w:numPr>
        <w:jc w:val="both"/>
        <w:rPr>
          <w:rFonts w:ascii="Tahoma" w:hAnsi="Tahoma" w:cs="Tahoma"/>
        </w:rPr>
      </w:pPr>
      <w:r w:rsidRPr="003559B8">
        <w:rPr>
          <w:rFonts w:ascii="Tahoma" w:hAnsi="Tahoma" w:cs="Tahoma"/>
        </w:rPr>
        <w:t>za sklenitev posla pod ugodnejšimi pogoji ali</w:t>
      </w:r>
    </w:p>
    <w:p w14:paraId="4DE93862" w14:textId="77777777" w:rsidR="00CD38C7" w:rsidRPr="003559B8" w:rsidRDefault="00CD38C7" w:rsidP="00CD38C7">
      <w:pPr>
        <w:numPr>
          <w:ilvl w:val="0"/>
          <w:numId w:val="7"/>
        </w:numPr>
        <w:jc w:val="both"/>
        <w:rPr>
          <w:rFonts w:ascii="Tahoma" w:hAnsi="Tahoma" w:cs="Tahoma"/>
        </w:rPr>
      </w:pPr>
      <w:r w:rsidRPr="003559B8">
        <w:rPr>
          <w:rFonts w:ascii="Tahoma" w:hAnsi="Tahoma" w:cs="Tahoma"/>
        </w:rPr>
        <w:t>za opustitev dolžnega nadzora nad izvajanjem pogodbenih obveznosti ali</w:t>
      </w:r>
    </w:p>
    <w:p w14:paraId="0724F36D" w14:textId="77777777" w:rsidR="00CD38C7" w:rsidRPr="003559B8" w:rsidRDefault="00CD38C7" w:rsidP="00CD38C7">
      <w:pPr>
        <w:numPr>
          <w:ilvl w:val="0"/>
          <w:numId w:val="7"/>
        </w:numPr>
        <w:jc w:val="both"/>
        <w:rPr>
          <w:rFonts w:ascii="Tahoma" w:hAnsi="Tahoma" w:cs="Tahoma"/>
        </w:rPr>
      </w:pPr>
      <w:r w:rsidRPr="003559B8">
        <w:rPr>
          <w:rFonts w:ascii="Tahoma" w:hAnsi="Tahoma" w:cs="Tahoma"/>
        </w:rPr>
        <w:t>za drugo ravnanje ali opustitev, s katerim je organu ali organizaciji iz javnega sektorja povzročena škoda ali je omogočena pridobitev nedovoljene koristi predstavniku organa ali organizacije iz javnega sektorja, drugi pogodbeni stranki ali njenemu predstavniku, zastopniku, posredniku.</w:t>
      </w:r>
    </w:p>
    <w:p w14:paraId="2F9B5EB0" w14:textId="77777777" w:rsidR="00CD38C7" w:rsidRPr="003559B8" w:rsidRDefault="00CD38C7" w:rsidP="00CD38C7">
      <w:pPr>
        <w:jc w:val="both"/>
        <w:rPr>
          <w:rFonts w:ascii="Tahoma" w:hAnsi="Tahoma" w:cs="Tahoma"/>
        </w:rPr>
      </w:pPr>
    </w:p>
    <w:p w14:paraId="768C415A" w14:textId="77777777" w:rsidR="00CD38C7" w:rsidRPr="003559B8" w:rsidRDefault="00CD38C7" w:rsidP="00CD38C7">
      <w:pPr>
        <w:jc w:val="both"/>
        <w:rPr>
          <w:rFonts w:ascii="Tahoma" w:hAnsi="Tahoma" w:cs="Tahoma"/>
        </w:rPr>
      </w:pPr>
      <w:r w:rsidRPr="003559B8">
        <w:rPr>
          <w:rFonts w:ascii="Tahoma" w:hAnsi="Tahoma" w:cs="Tahoma"/>
        </w:rPr>
        <w:t xml:space="preserve">Pogodbeni stranki sta se dolžni vzdržati vsakršnih ravnanj, ki bi na podlagi vsebine iz prejšnjega odstavka pomenila kršitev zakonskih določil. </w:t>
      </w:r>
    </w:p>
    <w:p w14:paraId="7DB41B78" w14:textId="77777777" w:rsidR="00CD38C7" w:rsidRPr="003559B8" w:rsidRDefault="00CD38C7" w:rsidP="00CD38C7">
      <w:pPr>
        <w:jc w:val="both"/>
        <w:rPr>
          <w:rFonts w:ascii="Tahoma" w:hAnsi="Tahoma" w:cs="Tahoma"/>
        </w:rPr>
      </w:pPr>
    </w:p>
    <w:p w14:paraId="018EBB84" w14:textId="77777777" w:rsidR="00CD38C7" w:rsidRPr="003559B8" w:rsidRDefault="00CD38C7" w:rsidP="00CD38C7">
      <w:pPr>
        <w:jc w:val="both"/>
        <w:rPr>
          <w:rFonts w:ascii="Tahoma" w:hAnsi="Tahoma" w:cs="Tahoma"/>
        </w:rPr>
      </w:pPr>
      <w:r w:rsidRPr="003559B8">
        <w:rPr>
          <w:rFonts w:ascii="Tahoma" w:hAnsi="Tahoma" w:cs="Tahoma"/>
        </w:rPr>
        <w:t xml:space="preserve">V primeru, da naročnik ugotovi domnevni obstoj dejanskega stanja iz </w:t>
      </w:r>
      <w:smartTag w:uri="urn:schemas-microsoft-com:office:smarttags" w:element="metricconverter">
        <w:smartTagPr>
          <w:attr w:name="ProductID" w:val="1. in"/>
        </w:smartTagPr>
        <w:r w:rsidRPr="003559B8">
          <w:rPr>
            <w:rFonts w:ascii="Tahoma" w:hAnsi="Tahoma" w:cs="Tahoma"/>
          </w:rPr>
          <w:t>1. in</w:t>
        </w:r>
      </w:smartTag>
      <w:r w:rsidRPr="003559B8">
        <w:rPr>
          <w:rFonts w:ascii="Tahoma" w:hAnsi="Tahoma" w:cs="Tahoma"/>
        </w:rPr>
        <w:t xml:space="preserve"> 2. odstavka tega člena, je dolžan sprožiti postopek ugotavljanja ničnosti pogodbe ter o tem obvestiti pristojne organe pregona. </w:t>
      </w:r>
    </w:p>
    <w:p w14:paraId="5BBC603D" w14:textId="77777777" w:rsidR="00CD38C7" w:rsidRPr="003559B8" w:rsidRDefault="00CD38C7" w:rsidP="00CD38C7">
      <w:pPr>
        <w:jc w:val="center"/>
        <w:rPr>
          <w:rFonts w:ascii="Tahoma" w:hAnsi="Tahoma" w:cs="Tahoma"/>
          <w:b/>
          <w:i/>
        </w:rPr>
      </w:pPr>
    </w:p>
    <w:p w14:paraId="64C4E138" w14:textId="1DB4B680" w:rsidR="00CD38C7" w:rsidRPr="003559B8" w:rsidRDefault="00DE5504" w:rsidP="00CD38C7">
      <w:pPr>
        <w:jc w:val="center"/>
        <w:rPr>
          <w:rFonts w:ascii="Tahoma" w:hAnsi="Tahoma" w:cs="Tahoma"/>
          <w:iCs/>
        </w:rPr>
      </w:pPr>
      <w:r w:rsidRPr="003559B8">
        <w:rPr>
          <w:rFonts w:ascii="Tahoma" w:hAnsi="Tahoma" w:cs="Tahoma"/>
          <w:b/>
          <w:iCs/>
        </w:rPr>
        <w:t>11</w:t>
      </w:r>
      <w:r w:rsidR="00CD38C7" w:rsidRPr="003559B8">
        <w:rPr>
          <w:rFonts w:ascii="Tahoma" w:hAnsi="Tahoma" w:cs="Tahoma"/>
          <w:b/>
          <w:iCs/>
        </w:rPr>
        <w:t>. člen</w:t>
      </w:r>
    </w:p>
    <w:p w14:paraId="70011D92" w14:textId="2D312873" w:rsidR="00CD38C7" w:rsidRPr="003559B8" w:rsidRDefault="00CD38C7" w:rsidP="00CD38C7">
      <w:pPr>
        <w:pStyle w:val="Telobesedila2"/>
        <w:rPr>
          <w:rFonts w:ascii="Tahoma" w:hAnsi="Tahoma" w:cs="Tahoma"/>
        </w:rPr>
      </w:pPr>
      <w:r w:rsidRPr="003559B8">
        <w:rPr>
          <w:rFonts w:ascii="Tahoma" w:hAnsi="Tahoma" w:cs="Tahoma"/>
        </w:rPr>
        <w:t>Morebitne spore iz te pogodbe, ki jih pogodbeni stranki ne bi mogli rešiti sporazumno, rešuje stvarno pristojno sodišče v MARIBORU.</w:t>
      </w:r>
    </w:p>
    <w:p w14:paraId="75D87062" w14:textId="77777777" w:rsidR="00CD38C7" w:rsidRPr="003559B8" w:rsidRDefault="00CD38C7" w:rsidP="00CD38C7">
      <w:pPr>
        <w:pStyle w:val="Telobesedila2"/>
        <w:rPr>
          <w:rFonts w:ascii="Tahoma" w:hAnsi="Tahoma" w:cs="Tahoma"/>
        </w:rPr>
      </w:pPr>
    </w:p>
    <w:p w14:paraId="0B5C53AB" w14:textId="3998DE0B" w:rsidR="00CD38C7" w:rsidRPr="003559B8" w:rsidRDefault="00CD38C7" w:rsidP="00CD38C7">
      <w:pPr>
        <w:jc w:val="center"/>
        <w:rPr>
          <w:rFonts w:ascii="Tahoma" w:hAnsi="Tahoma" w:cs="Tahoma"/>
          <w:b/>
          <w:iCs/>
        </w:rPr>
      </w:pPr>
      <w:r w:rsidRPr="003559B8">
        <w:rPr>
          <w:rFonts w:ascii="Tahoma" w:hAnsi="Tahoma" w:cs="Tahoma"/>
          <w:b/>
          <w:iCs/>
        </w:rPr>
        <w:t>1</w:t>
      </w:r>
      <w:r w:rsidR="00DE5504" w:rsidRPr="003559B8">
        <w:rPr>
          <w:rFonts w:ascii="Tahoma" w:hAnsi="Tahoma" w:cs="Tahoma"/>
          <w:b/>
          <w:iCs/>
        </w:rPr>
        <w:t>2</w:t>
      </w:r>
      <w:r w:rsidRPr="003559B8">
        <w:rPr>
          <w:rFonts w:ascii="Tahoma" w:hAnsi="Tahoma" w:cs="Tahoma"/>
          <w:b/>
          <w:iCs/>
        </w:rPr>
        <w:t>. člen</w:t>
      </w:r>
    </w:p>
    <w:p w14:paraId="70028888" w14:textId="77777777" w:rsidR="00CD38C7" w:rsidRPr="003559B8" w:rsidRDefault="00CD38C7" w:rsidP="00CD38C7">
      <w:pPr>
        <w:pStyle w:val="Telobesedila2"/>
        <w:rPr>
          <w:rFonts w:ascii="Tahoma" w:hAnsi="Tahoma" w:cs="Tahoma"/>
        </w:rPr>
      </w:pPr>
      <w:r w:rsidRPr="003559B8">
        <w:rPr>
          <w:rFonts w:ascii="Tahoma" w:hAnsi="Tahoma" w:cs="Tahoma"/>
        </w:rPr>
        <w:t>Pooblaščeni zastopnik naročnika po tej pogodbi je Stanko RAFOLT.</w:t>
      </w:r>
    </w:p>
    <w:p w14:paraId="2C3CB933" w14:textId="4BE90F45" w:rsidR="00CD38C7" w:rsidRDefault="00CD38C7" w:rsidP="00CD38C7">
      <w:pPr>
        <w:pStyle w:val="Telobesedila2"/>
        <w:rPr>
          <w:rFonts w:ascii="Tahoma" w:hAnsi="Tahoma" w:cs="Tahoma"/>
        </w:rPr>
      </w:pPr>
      <w:r w:rsidRPr="003559B8">
        <w:rPr>
          <w:rFonts w:ascii="Tahoma" w:hAnsi="Tahoma" w:cs="Tahoma"/>
        </w:rPr>
        <w:t xml:space="preserve">Zastopnik izvajalca </w:t>
      </w:r>
      <w:r w:rsidR="003559B8">
        <w:rPr>
          <w:rFonts w:ascii="Tahoma" w:hAnsi="Tahoma" w:cs="Tahoma"/>
        </w:rPr>
        <w:t>__________________</w:t>
      </w:r>
      <w:r w:rsidRPr="003559B8">
        <w:rPr>
          <w:rFonts w:ascii="Tahoma" w:hAnsi="Tahoma" w:cs="Tahoma"/>
        </w:rPr>
        <w:t>.</w:t>
      </w:r>
    </w:p>
    <w:p w14:paraId="4069BA55" w14:textId="77777777" w:rsidR="003559B8" w:rsidRDefault="003559B8" w:rsidP="00CD38C7">
      <w:pPr>
        <w:pStyle w:val="Telobesedila2"/>
        <w:rPr>
          <w:rFonts w:ascii="Tahoma" w:hAnsi="Tahoma" w:cs="Tahoma"/>
        </w:rPr>
      </w:pPr>
    </w:p>
    <w:p w14:paraId="3099B3AB" w14:textId="77777777" w:rsidR="00CD38C7" w:rsidRPr="003559B8" w:rsidRDefault="00CD38C7" w:rsidP="00CD38C7">
      <w:pPr>
        <w:jc w:val="center"/>
        <w:rPr>
          <w:rFonts w:ascii="Tahoma" w:hAnsi="Tahoma" w:cs="Tahoma"/>
          <w:b/>
          <w:i/>
        </w:rPr>
      </w:pPr>
    </w:p>
    <w:p w14:paraId="138E6E4E" w14:textId="4C292092" w:rsidR="00CD38C7" w:rsidRPr="003559B8" w:rsidRDefault="00CD38C7" w:rsidP="00CD38C7">
      <w:pPr>
        <w:jc w:val="center"/>
        <w:rPr>
          <w:rFonts w:ascii="Tahoma" w:hAnsi="Tahoma" w:cs="Tahoma"/>
          <w:b/>
          <w:iCs/>
        </w:rPr>
      </w:pPr>
      <w:r w:rsidRPr="003559B8">
        <w:rPr>
          <w:rFonts w:ascii="Tahoma" w:hAnsi="Tahoma" w:cs="Tahoma"/>
          <w:b/>
          <w:iCs/>
        </w:rPr>
        <w:t>1</w:t>
      </w:r>
      <w:r w:rsidR="00DE5504" w:rsidRPr="003559B8">
        <w:rPr>
          <w:rFonts w:ascii="Tahoma" w:hAnsi="Tahoma" w:cs="Tahoma"/>
          <w:b/>
          <w:iCs/>
        </w:rPr>
        <w:t>3</w:t>
      </w:r>
      <w:r w:rsidRPr="003559B8">
        <w:rPr>
          <w:rFonts w:ascii="Tahoma" w:hAnsi="Tahoma" w:cs="Tahoma"/>
          <w:b/>
          <w:iCs/>
        </w:rPr>
        <w:t>. člen</w:t>
      </w:r>
    </w:p>
    <w:p w14:paraId="5A2A6F3D" w14:textId="77777777" w:rsidR="00CD38C7" w:rsidRPr="003559B8" w:rsidRDefault="00CD38C7" w:rsidP="00CD38C7">
      <w:pPr>
        <w:pStyle w:val="Telobesedila2"/>
        <w:rPr>
          <w:rFonts w:ascii="Tahoma" w:hAnsi="Tahoma" w:cs="Tahoma"/>
        </w:rPr>
      </w:pPr>
      <w:r w:rsidRPr="003559B8">
        <w:rPr>
          <w:rFonts w:ascii="Tahoma" w:hAnsi="Tahoma" w:cs="Tahoma"/>
        </w:rPr>
        <w:t>Pogodba je sestavljena in podpisana v štirih enakih izvodih, od katerih prejme vsaka od pogodbenih strank po dva izvoda.</w:t>
      </w:r>
    </w:p>
    <w:p w14:paraId="28FA6D40" w14:textId="77777777" w:rsidR="00CD38C7" w:rsidRPr="003559B8" w:rsidRDefault="00CD38C7" w:rsidP="00CD38C7">
      <w:pPr>
        <w:jc w:val="both"/>
        <w:rPr>
          <w:rFonts w:ascii="Tahoma" w:hAnsi="Tahoma" w:cs="Tahoma"/>
        </w:rPr>
      </w:pPr>
    </w:p>
    <w:p w14:paraId="24DD16A8" w14:textId="0959AE6E" w:rsidR="00CD38C7" w:rsidRPr="003559B8" w:rsidRDefault="00CD38C7" w:rsidP="00CD38C7">
      <w:pPr>
        <w:jc w:val="both"/>
        <w:rPr>
          <w:rFonts w:ascii="Tahoma" w:hAnsi="Tahoma" w:cs="Tahoma"/>
        </w:rPr>
      </w:pPr>
      <w:r w:rsidRPr="003559B8">
        <w:rPr>
          <w:rFonts w:ascii="Tahoma" w:hAnsi="Tahoma" w:cs="Tahoma"/>
        </w:rPr>
        <w:t>Številka:</w:t>
      </w:r>
      <w:r w:rsidR="00876B86" w:rsidRPr="003559B8">
        <w:rPr>
          <w:rFonts w:ascii="Tahoma" w:hAnsi="Tahoma" w:cs="Tahoma"/>
        </w:rPr>
        <w:t>43001</w:t>
      </w:r>
      <w:r w:rsidR="00B90B51" w:rsidRPr="003559B8">
        <w:rPr>
          <w:rFonts w:ascii="Tahoma" w:hAnsi="Tahoma" w:cs="Tahoma"/>
        </w:rPr>
        <w:t>-</w:t>
      </w:r>
      <w:r w:rsidR="00876B86" w:rsidRPr="003559B8">
        <w:rPr>
          <w:rFonts w:ascii="Tahoma" w:hAnsi="Tahoma" w:cs="Tahoma"/>
        </w:rPr>
        <w:t>00</w:t>
      </w:r>
      <w:r w:rsidR="003559B8" w:rsidRPr="00B260AF">
        <w:rPr>
          <w:rFonts w:ascii="Tahoma" w:hAnsi="Tahoma" w:cs="Tahoma"/>
          <w:highlight w:val="yellow"/>
        </w:rPr>
        <w:t>16</w:t>
      </w:r>
      <w:r w:rsidR="00B90B51" w:rsidRPr="003559B8">
        <w:rPr>
          <w:rFonts w:ascii="Tahoma" w:hAnsi="Tahoma" w:cs="Tahoma"/>
        </w:rPr>
        <w:t>/20</w:t>
      </w:r>
      <w:r w:rsidR="00876B86" w:rsidRPr="003559B8">
        <w:rPr>
          <w:rFonts w:ascii="Tahoma" w:hAnsi="Tahoma" w:cs="Tahoma"/>
        </w:rPr>
        <w:t>2</w:t>
      </w:r>
      <w:r w:rsidR="00DE5504" w:rsidRPr="003559B8">
        <w:rPr>
          <w:rFonts w:ascii="Tahoma" w:hAnsi="Tahoma" w:cs="Tahoma"/>
        </w:rPr>
        <w:t>5</w:t>
      </w:r>
      <w:r w:rsidRPr="003559B8">
        <w:rPr>
          <w:rFonts w:ascii="Tahoma" w:hAnsi="Tahoma" w:cs="Tahoma"/>
        </w:rPr>
        <w:tab/>
      </w:r>
      <w:r w:rsidRPr="003559B8">
        <w:rPr>
          <w:rFonts w:ascii="Tahoma" w:hAnsi="Tahoma" w:cs="Tahoma"/>
        </w:rPr>
        <w:tab/>
      </w:r>
      <w:r w:rsidRPr="003559B8">
        <w:rPr>
          <w:rFonts w:ascii="Tahoma" w:hAnsi="Tahoma" w:cs="Tahoma"/>
        </w:rPr>
        <w:tab/>
      </w:r>
      <w:r w:rsidRPr="003559B8">
        <w:rPr>
          <w:rFonts w:ascii="Tahoma" w:hAnsi="Tahoma" w:cs="Tahoma"/>
        </w:rPr>
        <w:tab/>
      </w:r>
      <w:r w:rsidRPr="003559B8">
        <w:rPr>
          <w:rFonts w:ascii="Tahoma" w:hAnsi="Tahoma" w:cs="Tahoma"/>
        </w:rPr>
        <w:tab/>
      </w:r>
      <w:r w:rsidRPr="003559B8">
        <w:rPr>
          <w:rFonts w:ascii="Tahoma" w:hAnsi="Tahoma" w:cs="Tahoma"/>
        </w:rPr>
        <w:tab/>
      </w:r>
    </w:p>
    <w:p w14:paraId="50BAED0B" w14:textId="77777777" w:rsidR="00CD38C7" w:rsidRPr="003559B8" w:rsidRDefault="00CD38C7" w:rsidP="00CD38C7">
      <w:pPr>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CD38C7" w:rsidRPr="003559B8" w14:paraId="64A3EB79" w14:textId="77777777" w:rsidTr="004B1715">
        <w:tc>
          <w:tcPr>
            <w:tcW w:w="4606" w:type="dxa"/>
          </w:tcPr>
          <w:p w14:paraId="2E2499D0" w14:textId="77777777" w:rsidR="00CD38C7" w:rsidRPr="003559B8" w:rsidRDefault="00CD38C7" w:rsidP="004B1715">
            <w:pPr>
              <w:pStyle w:val="Telobesedila2"/>
              <w:jc w:val="left"/>
              <w:rPr>
                <w:rFonts w:ascii="Tahoma" w:hAnsi="Tahoma" w:cs="Tahoma"/>
              </w:rPr>
            </w:pPr>
            <w:r w:rsidRPr="003559B8">
              <w:rPr>
                <w:rFonts w:ascii="Tahoma" w:hAnsi="Tahoma" w:cs="Tahoma"/>
              </w:rPr>
              <w:t xml:space="preserve">Datum: </w:t>
            </w:r>
          </w:p>
        </w:tc>
        <w:tc>
          <w:tcPr>
            <w:tcW w:w="4606" w:type="dxa"/>
          </w:tcPr>
          <w:p w14:paraId="4D2D79BB" w14:textId="77777777" w:rsidR="00CD38C7" w:rsidRPr="003559B8" w:rsidRDefault="00CD38C7" w:rsidP="004B1715">
            <w:pPr>
              <w:pStyle w:val="Telobesedila2"/>
              <w:jc w:val="left"/>
              <w:rPr>
                <w:rFonts w:ascii="Tahoma" w:hAnsi="Tahoma" w:cs="Tahoma"/>
              </w:rPr>
            </w:pPr>
            <w:r w:rsidRPr="003559B8">
              <w:rPr>
                <w:rFonts w:ascii="Tahoma" w:hAnsi="Tahoma" w:cs="Tahoma"/>
              </w:rPr>
              <w:t xml:space="preserve">                Datum: </w:t>
            </w:r>
          </w:p>
        </w:tc>
      </w:tr>
      <w:tr w:rsidR="00CD38C7" w:rsidRPr="003559B8" w14:paraId="5A2000E7" w14:textId="77777777" w:rsidTr="004B1715">
        <w:tc>
          <w:tcPr>
            <w:tcW w:w="4606" w:type="dxa"/>
          </w:tcPr>
          <w:p w14:paraId="7F8D7A6A" w14:textId="77777777" w:rsidR="00CD38C7" w:rsidRPr="003559B8" w:rsidRDefault="00CD38C7" w:rsidP="004B1715">
            <w:pPr>
              <w:pStyle w:val="Telobesedila2"/>
              <w:jc w:val="center"/>
              <w:rPr>
                <w:rFonts w:ascii="Tahoma" w:hAnsi="Tahoma" w:cs="Tahoma"/>
              </w:rPr>
            </w:pPr>
          </w:p>
        </w:tc>
        <w:tc>
          <w:tcPr>
            <w:tcW w:w="4606" w:type="dxa"/>
          </w:tcPr>
          <w:p w14:paraId="719E1F34" w14:textId="77777777" w:rsidR="00CD38C7" w:rsidRPr="003559B8" w:rsidRDefault="00CD38C7" w:rsidP="004B1715">
            <w:pPr>
              <w:pStyle w:val="Telobesedila2"/>
              <w:jc w:val="center"/>
              <w:rPr>
                <w:rFonts w:ascii="Tahoma" w:hAnsi="Tahoma" w:cs="Tahoma"/>
              </w:rPr>
            </w:pPr>
          </w:p>
        </w:tc>
      </w:tr>
      <w:tr w:rsidR="00CD38C7" w:rsidRPr="003559B8" w14:paraId="0B678847" w14:textId="77777777" w:rsidTr="004B1715">
        <w:tc>
          <w:tcPr>
            <w:tcW w:w="4606" w:type="dxa"/>
          </w:tcPr>
          <w:p w14:paraId="18CF973B" w14:textId="77777777" w:rsidR="00CD38C7" w:rsidRPr="003559B8" w:rsidRDefault="00CD38C7" w:rsidP="004B1715">
            <w:pPr>
              <w:pStyle w:val="Telobesedila2"/>
              <w:jc w:val="center"/>
              <w:rPr>
                <w:rFonts w:ascii="Tahoma" w:hAnsi="Tahoma" w:cs="Tahoma"/>
              </w:rPr>
            </w:pPr>
          </w:p>
        </w:tc>
        <w:tc>
          <w:tcPr>
            <w:tcW w:w="4606" w:type="dxa"/>
          </w:tcPr>
          <w:p w14:paraId="6EE968D4" w14:textId="77777777" w:rsidR="00CD38C7" w:rsidRPr="003559B8" w:rsidRDefault="00CD38C7" w:rsidP="004B1715">
            <w:pPr>
              <w:pStyle w:val="Telobesedila2"/>
              <w:jc w:val="center"/>
              <w:rPr>
                <w:rFonts w:ascii="Tahoma" w:hAnsi="Tahoma" w:cs="Tahoma"/>
              </w:rPr>
            </w:pPr>
          </w:p>
        </w:tc>
      </w:tr>
      <w:tr w:rsidR="00CD38C7" w:rsidRPr="003559B8" w14:paraId="0F487A35" w14:textId="77777777" w:rsidTr="004B1715">
        <w:tc>
          <w:tcPr>
            <w:tcW w:w="4606" w:type="dxa"/>
          </w:tcPr>
          <w:p w14:paraId="1DE3B7A1" w14:textId="77777777" w:rsidR="00CD38C7" w:rsidRPr="003559B8" w:rsidRDefault="00CD38C7" w:rsidP="004B1715">
            <w:pPr>
              <w:pStyle w:val="Telobesedila2"/>
              <w:jc w:val="center"/>
              <w:rPr>
                <w:rFonts w:ascii="Tahoma" w:hAnsi="Tahoma" w:cs="Tahoma"/>
              </w:rPr>
            </w:pPr>
            <w:r w:rsidRPr="003559B8">
              <w:rPr>
                <w:rFonts w:ascii="Tahoma" w:hAnsi="Tahoma" w:cs="Tahoma"/>
              </w:rPr>
              <w:t>IZVAJALEC:</w:t>
            </w:r>
          </w:p>
        </w:tc>
        <w:tc>
          <w:tcPr>
            <w:tcW w:w="4606" w:type="dxa"/>
          </w:tcPr>
          <w:p w14:paraId="440858EE" w14:textId="77777777" w:rsidR="00CD38C7" w:rsidRPr="003559B8" w:rsidRDefault="00CD38C7" w:rsidP="004B1715">
            <w:pPr>
              <w:pStyle w:val="Telobesedila2"/>
              <w:jc w:val="center"/>
              <w:rPr>
                <w:rFonts w:ascii="Tahoma" w:hAnsi="Tahoma" w:cs="Tahoma"/>
              </w:rPr>
            </w:pPr>
            <w:r w:rsidRPr="003559B8">
              <w:rPr>
                <w:rFonts w:ascii="Tahoma" w:hAnsi="Tahoma" w:cs="Tahoma"/>
              </w:rPr>
              <w:t>NAROČNIK:</w:t>
            </w:r>
          </w:p>
        </w:tc>
      </w:tr>
      <w:tr w:rsidR="00CD38C7" w:rsidRPr="003559B8" w14:paraId="76D20B6C" w14:textId="77777777" w:rsidTr="004B1715">
        <w:tc>
          <w:tcPr>
            <w:tcW w:w="4606" w:type="dxa"/>
          </w:tcPr>
          <w:p w14:paraId="6A84EB43" w14:textId="0CD837BA" w:rsidR="00CD38C7" w:rsidRPr="003559B8" w:rsidRDefault="00CD38C7" w:rsidP="004B1715">
            <w:pPr>
              <w:pStyle w:val="Telobesedila2"/>
              <w:jc w:val="center"/>
              <w:rPr>
                <w:rFonts w:ascii="Tahoma" w:hAnsi="Tahoma" w:cs="Tahoma"/>
                <w:b/>
              </w:rPr>
            </w:pPr>
          </w:p>
        </w:tc>
        <w:tc>
          <w:tcPr>
            <w:tcW w:w="4606" w:type="dxa"/>
          </w:tcPr>
          <w:p w14:paraId="08426965" w14:textId="77777777" w:rsidR="00CD38C7" w:rsidRPr="003559B8" w:rsidRDefault="00CD38C7" w:rsidP="004B1715">
            <w:pPr>
              <w:pStyle w:val="Telobesedila2"/>
              <w:jc w:val="center"/>
              <w:rPr>
                <w:rFonts w:ascii="Tahoma" w:hAnsi="Tahoma" w:cs="Tahoma"/>
                <w:b/>
              </w:rPr>
            </w:pPr>
            <w:r w:rsidRPr="003559B8">
              <w:rPr>
                <w:rFonts w:ascii="Tahoma" w:hAnsi="Tahoma" w:cs="Tahoma"/>
                <w:b/>
              </w:rPr>
              <w:t>Občina Hoče - Slivnica</w:t>
            </w:r>
          </w:p>
        </w:tc>
      </w:tr>
      <w:tr w:rsidR="00CD38C7" w:rsidRPr="003559B8" w14:paraId="08A49764" w14:textId="77777777" w:rsidTr="004B1715">
        <w:tc>
          <w:tcPr>
            <w:tcW w:w="4606" w:type="dxa"/>
          </w:tcPr>
          <w:p w14:paraId="730D363A" w14:textId="77777777" w:rsidR="00CD38C7" w:rsidRPr="003559B8" w:rsidRDefault="00CD38C7" w:rsidP="004B1715">
            <w:pPr>
              <w:pStyle w:val="Telobesedila2"/>
              <w:jc w:val="center"/>
              <w:rPr>
                <w:rFonts w:ascii="Tahoma" w:hAnsi="Tahoma" w:cs="Tahoma"/>
              </w:rPr>
            </w:pPr>
          </w:p>
        </w:tc>
        <w:tc>
          <w:tcPr>
            <w:tcW w:w="4606" w:type="dxa"/>
          </w:tcPr>
          <w:p w14:paraId="5CE642FC" w14:textId="77777777" w:rsidR="00CD38C7" w:rsidRPr="003559B8" w:rsidRDefault="00CD38C7" w:rsidP="004B1715">
            <w:pPr>
              <w:pStyle w:val="Telobesedila2"/>
              <w:jc w:val="center"/>
              <w:rPr>
                <w:rFonts w:ascii="Tahoma" w:hAnsi="Tahoma" w:cs="Tahoma"/>
              </w:rPr>
            </w:pPr>
            <w:r w:rsidRPr="003559B8">
              <w:rPr>
                <w:rFonts w:ascii="Tahoma" w:hAnsi="Tahoma" w:cs="Tahoma"/>
              </w:rPr>
              <w:t>ŽUPAN</w:t>
            </w:r>
          </w:p>
        </w:tc>
      </w:tr>
      <w:tr w:rsidR="00CD38C7" w:rsidRPr="003559B8" w14:paraId="0242888A" w14:textId="77777777" w:rsidTr="004B1715">
        <w:tc>
          <w:tcPr>
            <w:tcW w:w="4606" w:type="dxa"/>
          </w:tcPr>
          <w:p w14:paraId="2D5082A3" w14:textId="77777777" w:rsidR="00CD38C7" w:rsidRPr="003559B8" w:rsidRDefault="00CD38C7" w:rsidP="004B1715">
            <w:pPr>
              <w:pStyle w:val="Telobesedila2"/>
              <w:jc w:val="center"/>
              <w:rPr>
                <w:rFonts w:ascii="Tahoma" w:hAnsi="Tahoma" w:cs="Tahoma"/>
              </w:rPr>
            </w:pPr>
          </w:p>
        </w:tc>
        <w:tc>
          <w:tcPr>
            <w:tcW w:w="4606" w:type="dxa"/>
          </w:tcPr>
          <w:p w14:paraId="04B0809C" w14:textId="64E9C425" w:rsidR="00CD38C7" w:rsidRPr="003559B8" w:rsidRDefault="00D81189" w:rsidP="004B1715">
            <w:pPr>
              <w:pStyle w:val="Telobesedila2"/>
              <w:jc w:val="center"/>
              <w:rPr>
                <w:rFonts w:ascii="Tahoma" w:hAnsi="Tahoma" w:cs="Tahoma"/>
                <w:bCs/>
              </w:rPr>
            </w:pPr>
            <w:r w:rsidRPr="003559B8">
              <w:rPr>
                <w:rFonts w:ascii="Tahoma" w:hAnsi="Tahoma" w:cs="Tahoma"/>
                <w:bCs/>
              </w:rPr>
              <w:t xml:space="preserve">Dr. </w:t>
            </w:r>
            <w:r w:rsidR="00CD38C7" w:rsidRPr="003559B8">
              <w:rPr>
                <w:rFonts w:ascii="Tahoma" w:hAnsi="Tahoma" w:cs="Tahoma"/>
                <w:bCs/>
              </w:rPr>
              <w:t>Marko SORŠAK</w:t>
            </w:r>
            <w:r w:rsidR="00DE5504" w:rsidRPr="003559B8">
              <w:rPr>
                <w:rFonts w:ascii="Tahoma" w:hAnsi="Tahoma" w:cs="Tahoma"/>
                <w:bCs/>
              </w:rPr>
              <w:t>, univ. dipl. gosp. inž.</w:t>
            </w:r>
          </w:p>
        </w:tc>
      </w:tr>
    </w:tbl>
    <w:p w14:paraId="4D7CBB86" w14:textId="77777777" w:rsidR="00CD38C7" w:rsidRPr="007A6C8E" w:rsidRDefault="00CD38C7" w:rsidP="00CD38C7">
      <w:pPr>
        <w:jc w:val="both"/>
        <w:rPr>
          <w:rFonts w:ascii="Tahoma" w:hAnsi="Tahoma" w:cs="Tahoma"/>
        </w:rPr>
      </w:pPr>
      <w:r w:rsidRPr="007A6C8E">
        <w:rPr>
          <w:rFonts w:ascii="Tahoma" w:hAnsi="Tahoma" w:cs="Tahoma"/>
        </w:rPr>
        <w:t xml:space="preserve">                                                                 </w:t>
      </w:r>
    </w:p>
    <w:p w14:paraId="4532CFA9" w14:textId="77777777" w:rsidR="001A1D5A" w:rsidRPr="007A6C8E" w:rsidRDefault="001A1D5A" w:rsidP="001A1D5A">
      <w:pPr>
        <w:jc w:val="both"/>
        <w:rPr>
          <w:rFonts w:ascii="Tahoma" w:hAnsi="Tahoma" w:cs="Tahoma"/>
          <w:b/>
        </w:rPr>
      </w:pPr>
    </w:p>
    <w:p w14:paraId="495557EB" w14:textId="77777777" w:rsidR="001A1D5A" w:rsidRPr="007A6C8E" w:rsidRDefault="001A1D5A" w:rsidP="001A1D5A">
      <w:pPr>
        <w:jc w:val="both"/>
        <w:rPr>
          <w:rFonts w:ascii="Tahoma" w:hAnsi="Tahoma" w:cs="Tahoma"/>
          <w:b/>
        </w:rPr>
      </w:pPr>
    </w:p>
    <w:p w14:paraId="6A1A9DD2" w14:textId="77777777" w:rsidR="001F3921" w:rsidRPr="007A6C8E" w:rsidRDefault="001F3921">
      <w:pPr>
        <w:rPr>
          <w:rFonts w:ascii="Tahoma" w:hAnsi="Tahoma" w:cs="Tahoma"/>
        </w:rPr>
      </w:pPr>
    </w:p>
    <w:sectPr w:rsidR="001F3921" w:rsidRPr="007A6C8E" w:rsidSect="0085532A">
      <w:pgSz w:w="11906" w:h="16838" w:code="9"/>
      <w:pgMar w:top="2835" w:right="1145" w:bottom="851" w:left="1780" w:header="0" w:footer="0" w:gutter="0"/>
      <w:cols w:space="720"/>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sig w:usb0="E0000AFF" w:usb1="500078FF" w:usb2="00000021" w:usb3="00000000" w:csb0="000001BF" w:csb1="00000000"/>
  </w:font>
  <w:font w:name="Liberation Sans">
    <w:altName w:val="Arial"/>
    <w:charset w:val="00"/>
    <w:family w:val="swiss"/>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92EE6"/>
    <w:multiLevelType w:val="hybridMultilevel"/>
    <w:tmpl w:val="D4BCAE06"/>
    <w:lvl w:ilvl="0" w:tplc="C7A6E7E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97E58AF"/>
    <w:multiLevelType w:val="hybridMultilevel"/>
    <w:tmpl w:val="E132C3A2"/>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A8A79CA"/>
    <w:multiLevelType w:val="hybridMultilevel"/>
    <w:tmpl w:val="44142460"/>
    <w:lvl w:ilvl="0" w:tplc="7C542EA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BDE7780"/>
    <w:multiLevelType w:val="hybridMultilevel"/>
    <w:tmpl w:val="3ABEE5D8"/>
    <w:lvl w:ilvl="0" w:tplc="1694A076">
      <w:numFmt w:val="bullet"/>
      <w:lvlText w:val="-"/>
      <w:lvlJc w:val="left"/>
      <w:pPr>
        <w:ind w:left="720" w:hanging="360"/>
      </w:pPr>
      <w:rPr>
        <w:rFonts w:ascii="Times New Roman" w:eastAsia="Times New Roman" w:hAnsi="Times New Roman" w:cs="Times New Roman" w:hint="default"/>
        <w:b w:val="0"/>
        <w:u w:val="none"/>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B99629A"/>
    <w:multiLevelType w:val="hybridMultilevel"/>
    <w:tmpl w:val="B46C4748"/>
    <w:lvl w:ilvl="0" w:tplc="EB802062">
      <w:start w:val="2204"/>
      <w:numFmt w:val="bullet"/>
      <w:lvlText w:val="-"/>
      <w:lvlJc w:val="left"/>
      <w:pPr>
        <w:ind w:left="720" w:hanging="360"/>
      </w:pPr>
      <w:rPr>
        <w:rFonts w:ascii="Verdana" w:eastAsia="Arial Unicode MS" w:hAnsi="Verdana" w:cs="Arial Unicode M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8695721"/>
    <w:multiLevelType w:val="hybridMultilevel"/>
    <w:tmpl w:val="E09A032A"/>
    <w:lvl w:ilvl="0" w:tplc="E318921C">
      <w:start w:val="2"/>
      <w:numFmt w:val="bullet"/>
      <w:lvlText w:val="-"/>
      <w:lvlJc w:val="left"/>
      <w:pPr>
        <w:ind w:left="720" w:hanging="360"/>
      </w:pPr>
      <w:rPr>
        <w:rFonts w:ascii="Verdana" w:eastAsia="Arial Unicode MS" w:hAnsi="Verdana" w:cs="Arial Unicode M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39E721D2"/>
    <w:multiLevelType w:val="hybridMultilevel"/>
    <w:tmpl w:val="4EC41E16"/>
    <w:lvl w:ilvl="0" w:tplc="7EFE3CEA">
      <w:start w:val="4"/>
      <w:numFmt w:val="bullet"/>
      <w:lvlText w:val="-"/>
      <w:lvlJc w:val="left"/>
      <w:pPr>
        <w:ind w:left="720" w:hanging="360"/>
      </w:pPr>
      <w:rPr>
        <w:rFonts w:ascii="Tahoma" w:eastAsia="Arial Unicode MS"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22F40EC"/>
    <w:multiLevelType w:val="hybridMultilevel"/>
    <w:tmpl w:val="A1A01FB4"/>
    <w:lvl w:ilvl="0" w:tplc="3C7A9AD0">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FCE69F6"/>
    <w:multiLevelType w:val="hybridMultilevel"/>
    <w:tmpl w:val="73645AC6"/>
    <w:lvl w:ilvl="0" w:tplc="61160ED6">
      <w:start w:val="30"/>
      <w:numFmt w:val="bullet"/>
      <w:lvlText w:val="-"/>
      <w:lvlJc w:val="left"/>
      <w:pPr>
        <w:ind w:left="720" w:hanging="360"/>
      </w:pPr>
      <w:rPr>
        <w:rFonts w:ascii="Tahoma" w:eastAsia="Arial Unicode MS"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60542F2F"/>
    <w:multiLevelType w:val="singleLevel"/>
    <w:tmpl w:val="17AC98EC"/>
    <w:lvl w:ilvl="0">
      <w:start w:val="1"/>
      <w:numFmt w:val="decimal"/>
      <w:lvlText w:val="%1."/>
      <w:lvlJc w:val="left"/>
      <w:pPr>
        <w:tabs>
          <w:tab w:val="num" w:pos="360"/>
        </w:tabs>
        <w:ind w:left="360" w:hanging="360"/>
      </w:pPr>
      <w:rPr>
        <w:b w:val="0"/>
      </w:rPr>
    </w:lvl>
  </w:abstractNum>
  <w:num w:numId="1" w16cid:durableId="397554013">
    <w:abstractNumId w:val="9"/>
  </w:num>
  <w:num w:numId="2" w16cid:durableId="1143037898">
    <w:abstractNumId w:val="1"/>
  </w:num>
  <w:num w:numId="3" w16cid:durableId="1795245352">
    <w:abstractNumId w:val="0"/>
  </w:num>
  <w:num w:numId="4" w16cid:durableId="64958139">
    <w:abstractNumId w:val="4"/>
  </w:num>
  <w:num w:numId="5" w16cid:durableId="1880512231">
    <w:abstractNumId w:val="2"/>
  </w:num>
  <w:num w:numId="6" w16cid:durableId="1957562880">
    <w:abstractNumId w:val="3"/>
  </w:num>
  <w:num w:numId="7" w16cid:durableId="231626089">
    <w:abstractNumId w:val="7"/>
  </w:num>
  <w:num w:numId="8" w16cid:durableId="404499958">
    <w:abstractNumId w:val="5"/>
  </w:num>
  <w:num w:numId="9" w16cid:durableId="1302230952">
    <w:abstractNumId w:val="6"/>
  </w:num>
  <w:num w:numId="10" w16cid:durableId="157871000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ocumentProtection w:formatting="1" w:enforcement="0"/>
  <w:defaultTabStop w:val="709"/>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921"/>
    <w:rsid w:val="00092EBA"/>
    <w:rsid w:val="001055AC"/>
    <w:rsid w:val="00107DCF"/>
    <w:rsid w:val="00177E7C"/>
    <w:rsid w:val="0018490C"/>
    <w:rsid w:val="001A1D5A"/>
    <w:rsid w:val="001C5DE9"/>
    <w:rsid w:val="001F3921"/>
    <w:rsid w:val="001F4471"/>
    <w:rsid w:val="001F6E3A"/>
    <w:rsid w:val="00282E7B"/>
    <w:rsid w:val="002A2CA4"/>
    <w:rsid w:val="002B5C1A"/>
    <w:rsid w:val="00301FD0"/>
    <w:rsid w:val="0032521A"/>
    <w:rsid w:val="00337BBE"/>
    <w:rsid w:val="003559B8"/>
    <w:rsid w:val="00486492"/>
    <w:rsid w:val="0056424A"/>
    <w:rsid w:val="00736A27"/>
    <w:rsid w:val="00745657"/>
    <w:rsid w:val="0079117F"/>
    <w:rsid w:val="007A6C8E"/>
    <w:rsid w:val="007B58C1"/>
    <w:rsid w:val="00824D37"/>
    <w:rsid w:val="0085532A"/>
    <w:rsid w:val="008671BB"/>
    <w:rsid w:val="00876B86"/>
    <w:rsid w:val="00890FFD"/>
    <w:rsid w:val="009018B2"/>
    <w:rsid w:val="009568C9"/>
    <w:rsid w:val="009A11C1"/>
    <w:rsid w:val="009A3FBC"/>
    <w:rsid w:val="009A4364"/>
    <w:rsid w:val="00B0460D"/>
    <w:rsid w:val="00B260AF"/>
    <w:rsid w:val="00B34096"/>
    <w:rsid w:val="00B90B51"/>
    <w:rsid w:val="00BE22E3"/>
    <w:rsid w:val="00C6710C"/>
    <w:rsid w:val="00C67267"/>
    <w:rsid w:val="00CD38C7"/>
    <w:rsid w:val="00D067BE"/>
    <w:rsid w:val="00D27B7E"/>
    <w:rsid w:val="00D81189"/>
    <w:rsid w:val="00DE5504"/>
    <w:rsid w:val="00E10E32"/>
    <w:rsid w:val="00E15A7C"/>
    <w:rsid w:val="00EE1CA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48319F0"/>
  <w15:docId w15:val="{4723B4CF-9205-4ECB-9F1A-334D6245A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Arial Unicode MS" w:hAnsi="Liberation Serif" w:cs="Arial Unicode MS"/>
        <w:szCs w:val="24"/>
        <w:lang w:val="sl-SI"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color w:val="00000A"/>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Heading">
    <w:name w:val="Heading"/>
    <w:basedOn w:val="Navaden"/>
    <w:next w:val="TextBody"/>
    <w:qFormat/>
    <w:pPr>
      <w:keepNext/>
      <w:spacing w:before="240" w:after="120"/>
    </w:pPr>
    <w:rPr>
      <w:rFonts w:ascii="Liberation Sans" w:hAnsi="Liberation Sans"/>
      <w:sz w:val="28"/>
      <w:szCs w:val="28"/>
    </w:rPr>
  </w:style>
  <w:style w:type="paragraph" w:customStyle="1" w:styleId="TextBody">
    <w:name w:val="Text Body"/>
    <w:basedOn w:val="Navaden"/>
    <w:pPr>
      <w:spacing w:after="140" w:line="288" w:lineRule="auto"/>
    </w:pPr>
  </w:style>
  <w:style w:type="paragraph" w:styleId="Seznam">
    <w:name w:val="List"/>
    <w:basedOn w:val="TextBody"/>
  </w:style>
  <w:style w:type="paragraph" w:styleId="Napis">
    <w:name w:val="caption"/>
    <w:basedOn w:val="Navaden"/>
    <w:qFormat/>
    <w:pPr>
      <w:suppressLineNumbers/>
      <w:spacing w:before="120" w:after="120"/>
    </w:pPr>
    <w:rPr>
      <w:i/>
      <w:iCs/>
    </w:rPr>
  </w:style>
  <w:style w:type="paragraph" w:customStyle="1" w:styleId="Index">
    <w:name w:val="Index"/>
    <w:basedOn w:val="Navaden"/>
    <w:qFormat/>
    <w:pPr>
      <w:suppressLineNumbers/>
    </w:pPr>
  </w:style>
  <w:style w:type="paragraph" w:styleId="Telobesedila2">
    <w:name w:val="Body Text 2"/>
    <w:basedOn w:val="Navaden"/>
    <w:link w:val="Telobesedila2Znak"/>
    <w:rsid w:val="001A1D5A"/>
    <w:pPr>
      <w:jc w:val="both"/>
    </w:pPr>
    <w:rPr>
      <w:rFonts w:ascii="Times New Roman" w:eastAsia="Times New Roman" w:hAnsi="Times New Roman" w:cs="Times New Roman"/>
      <w:color w:val="auto"/>
      <w:szCs w:val="20"/>
      <w:lang w:eastAsia="sl-SI" w:bidi="ar-SA"/>
    </w:rPr>
  </w:style>
  <w:style w:type="character" w:customStyle="1" w:styleId="Telobesedila2Znak">
    <w:name w:val="Telo besedila 2 Znak"/>
    <w:basedOn w:val="Privzetapisavaodstavka"/>
    <w:link w:val="Telobesedila2"/>
    <w:rsid w:val="001A1D5A"/>
    <w:rPr>
      <w:rFonts w:ascii="Times New Roman" w:eastAsia="Times New Roman" w:hAnsi="Times New Roman" w:cs="Times New Roman"/>
      <w:sz w:val="24"/>
      <w:szCs w:val="20"/>
      <w:lang w:eastAsia="sl-SI" w:bidi="ar-SA"/>
    </w:rPr>
  </w:style>
  <w:style w:type="paragraph" w:styleId="Besedilooblaka">
    <w:name w:val="Balloon Text"/>
    <w:basedOn w:val="Navaden"/>
    <w:link w:val="BesedilooblakaZnak"/>
    <w:uiPriority w:val="99"/>
    <w:semiHidden/>
    <w:unhideWhenUsed/>
    <w:rsid w:val="0079117F"/>
    <w:rPr>
      <w:rFonts w:ascii="Segoe UI" w:hAnsi="Segoe UI" w:cs="Mangal"/>
      <w:sz w:val="18"/>
      <w:szCs w:val="16"/>
    </w:rPr>
  </w:style>
  <w:style w:type="character" w:customStyle="1" w:styleId="BesedilooblakaZnak">
    <w:name w:val="Besedilo oblačka Znak"/>
    <w:basedOn w:val="Privzetapisavaodstavka"/>
    <w:link w:val="Besedilooblaka"/>
    <w:uiPriority w:val="99"/>
    <w:semiHidden/>
    <w:rsid w:val="0079117F"/>
    <w:rPr>
      <w:rFonts w:ascii="Segoe UI" w:hAnsi="Segoe UI" w:cs="Mangal"/>
      <w:color w:val="00000A"/>
      <w:sz w:val="18"/>
      <w:szCs w:val="16"/>
    </w:rPr>
  </w:style>
  <w:style w:type="paragraph" w:styleId="Odstavekseznama">
    <w:name w:val="List Paragraph"/>
    <w:basedOn w:val="Navaden"/>
    <w:uiPriority w:val="34"/>
    <w:qFormat/>
    <w:rsid w:val="00890FFD"/>
    <w:pPr>
      <w:ind w:left="720"/>
      <w:contextualSpacing/>
    </w:pPr>
    <w:rPr>
      <w:rFonts w:cs="Mangal"/>
      <w:szCs w:val="21"/>
    </w:rPr>
  </w:style>
  <w:style w:type="character" w:styleId="Hiperpovezava">
    <w:name w:val="Hyperlink"/>
    <w:rsid w:val="001C5D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911556">
      <w:bodyDiv w:val="1"/>
      <w:marLeft w:val="0"/>
      <w:marRight w:val="0"/>
      <w:marTop w:val="0"/>
      <w:marBottom w:val="0"/>
      <w:divBdr>
        <w:top w:val="none" w:sz="0" w:space="0" w:color="auto"/>
        <w:left w:val="none" w:sz="0" w:space="0" w:color="auto"/>
        <w:bottom w:val="none" w:sz="0" w:space="0" w:color="auto"/>
        <w:right w:val="none" w:sz="0" w:space="0" w:color="auto"/>
      </w:divBdr>
    </w:div>
    <w:div w:id="548497976">
      <w:bodyDiv w:val="1"/>
      <w:marLeft w:val="0"/>
      <w:marRight w:val="0"/>
      <w:marTop w:val="0"/>
      <w:marBottom w:val="0"/>
      <w:divBdr>
        <w:top w:val="none" w:sz="0" w:space="0" w:color="auto"/>
        <w:left w:val="none" w:sz="0" w:space="0" w:color="auto"/>
        <w:bottom w:val="none" w:sz="0" w:space="0" w:color="auto"/>
        <w:right w:val="none" w:sz="0" w:space="0" w:color="auto"/>
      </w:divBdr>
    </w:div>
    <w:div w:id="9464308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A5AF15B-BB57-4572-A9FD-99B8367E1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771</Words>
  <Characters>4395</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Boštjan Turk</dc:creator>
  <dc:description/>
  <cp:lastModifiedBy>Stanko Rafolt</cp:lastModifiedBy>
  <cp:revision>3</cp:revision>
  <cp:lastPrinted>2023-03-29T11:03:00Z</cp:lastPrinted>
  <dcterms:created xsi:type="dcterms:W3CDTF">2025-12-02T07:36:00Z</dcterms:created>
  <dcterms:modified xsi:type="dcterms:W3CDTF">2025-12-02T07:43:00Z</dcterms:modified>
  <dc:language>sl-SI</dc:language>
</cp:coreProperties>
</file>